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4B083" w:themeColor="accent2" w:themeTint="99"/>
  <w:body>
    <w:p w14:paraId="6D8B934B" w14:textId="2AA7FF43" w:rsidR="00D05A8E" w:rsidRDefault="00AB00ED">
      <w:r>
        <w:rPr>
          <w:noProof/>
        </w:rPr>
        <mc:AlternateContent>
          <mc:Choice Requires="wps">
            <w:drawing>
              <wp:anchor distT="0" distB="0" distL="114300" distR="114300" simplePos="0" relativeHeight="251674624" behindDoc="0" locked="0" layoutInCell="1" allowOverlap="1" wp14:anchorId="1C014A95" wp14:editId="5CADD7C4">
                <wp:simplePos x="0" y="0"/>
                <wp:positionH relativeFrom="column">
                  <wp:posOffset>6557109</wp:posOffset>
                </wp:positionH>
                <wp:positionV relativeFrom="paragraph">
                  <wp:posOffset>-703385</wp:posOffset>
                </wp:positionV>
                <wp:extent cx="1469292" cy="1250462"/>
                <wp:effectExtent l="0" t="0" r="17145" b="6985"/>
                <wp:wrapNone/>
                <wp:docPr id="17" name="Oval 17"/>
                <wp:cNvGraphicFramePr/>
                <a:graphic xmlns:a="http://schemas.openxmlformats.org/drawingml/2006/main">
                  <a:graphicData uri="http://schemas.microsoft.com/office/word/2010/wordprocessingShape">
                    <wps:wsp>
                      <wps:cNvSpPr/>
                      <wps:spPr>
                        <a:xfrm>
                          <a:off x="0" y="0"/>
                          <a:ext cx="1469292" cy="1250462"/>
                        </a:xfrm>
                        <a:prstGeom prst="ellipse">
                          <a:avLst/>
                        </a:prstGeom>
                        <a:solidFill>
                          <a:srgbClr val="FFC000"/>
                        </a:solidFill>
                      </wps:spPr>
                      <wps:style>
                        <a:lnRef idx="2">
                          <a:schemeClr val="accent6"/>
                        </a:lnRef>
                        <a:fillRef idx="1">
                          <a:schemeClr val="lt1"/>
                        </a:fillRef>
                        <a:effectRef idx="0">
                          <a:schemeClr val="accent6"/>
                        </a:effectRef>
                        <a:fontRef idx="minor">
                          <a:schemeClr val="dk1"/>
                        </a:fontRef>
                      </wps:style>
                      <wps:txbx>
                        <w:txbxContent>
                          <w:p w14:paraId="431DB253" w14:textId="468962BF" w:rsidR="00746293" w:rsidRPr="00570228" w:rsidRDefault="00746293" w:rsidP="00746293">
                            <w:pPr>
                              <w:rPr>
                                <w:sz w:val="20"/>
                                <w:szCs w:val="20"/>
                              </w:rPr>
                            </w:pPr>
                            <w:r>
                              <w:rPr>
                                <w:sz w:val="20"/>
                                <w:szCs w:val="20"/>
                              </w:rPr>
                              <w:t xml:space="preserve">BC core competencies: thinking, communication, personal social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014A95" id="Oval 17" o:spid="_x0000_s1026" style="position:absolute;margin-left:516.3pt;margin-top:-55.4pt;width:115.7pt;height:9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" fillcolor="#ffc000" strokecolor="#70ad47 [3209]" strokeweight="1pt">
                <v:stroke joinstyle="miter"/>
                <v:textbox>
                  <w:txbxContent>
                    <w:p w14:paraId="431DB253" w14:textId="468962BF" w:rsidR="00746293" w:rsidRPr="00570228" w:rsidRDefault="00746293" w:rsidP="00746293">
                      <w:pPr>
                        <w:rPr>
                          <w:sz w:val="20"/>
                          <w:szCs w:val="20"/>
                        </w:rPr>
                      </w:pPr>
                      <w:r>
                        <w:rPr>
                          <w:sz w:val="20"/>
                          <w:szCs w:val="20"/>
                        </w:rPr>
                        <w:t xml:space="preserve">BC core competencies: thinking, communication, personal social </w:t>
                      </w:r>
                    </w:p>
                  </w:txbxContent>
                </v:textbox>
              </v:oval>
            </w:pict>
          </mc:Fallback>
        </mc:AlternateContent>
      </w:r>
      <w:r>
        <w:rPr>
          <w:noProof/>
        </w:rPr>
        <mc:AlternateContent>
          <mc:Choice Requires="wps">
            <w:drawing>
              <wp:anchor distT="0" distB="0" distL="114300" distR="114300" simplePos="0" relativeHeight="251672576" behindDoc="0" locked="0" layoutInCell="1" allowOverlap="1" wp14:anchorId="616F75AD" wp14:editId="1DED6026">
                <wp:simplePos x="0" y="0"/>
                <wp:positionH relativeFrom="column">
                  <wp:posOffset>3837644</wp:posOffset>
                </wp:positionH>
                <wp:positionV relativeFrom="paragraph">
                  <wp:posOffset>-540934</wp:posOffset>
                </wp:positionV>
                <wp:extent cx="1139687" cy="967409"/>
                <wp:effectExtent l="0" t="0" r="16510" b="10795"/>
                <wp:wrapNone/>
                <wp:docPr id="16" name="Oval 16"/>
                <wp:cNvGraphicFramePr/>
                <a:graphic xmlns:a="http://schemas.openxmlformats.org/drawingml/2006/main">
                  <a:graphicData uri="http://schemas.microsoft.com/office/word/2010/wordprocessingShape">
                    <wps:wsp>
                      <wps:cNvSpPr/>
                      <wps:spPr>
                        <a:xfrm>
                          <a:off x="0" y="0"/>
                          <a:ext cx="1139687" cy="967409"/>
                        </a:xfrm>
                        <a:prstGeom prst="ellipse">
                          <a:avLst/>
                        </a:prstGeom>
                        <a:solidFill>
                          <a:srgbClr val="FFC000"/>
                        </a:solidFill>
                      </wps:spPr>
                      <wps:style>
                        <a:lnRef idx="2">
                          <a:schemeClr val="accent6"/>
                        </a:lnRef>
                        <a:fillRef idx="1">
                          <a:schemeClr val="lt1"/>
                        </a:fillRef>
                        <a:effectRef idx="0">
                          <a:schemeClr val="accent6"/>
                        </a:effectRef>
                        <a:fontRef idx="minor">
                          <a:schemeClr val="dk1"/>
                        </a:fontRef>
                      </wps:style>
                      <wps:txbx>
                        <w:txbxContent>
                          <w:p w14:paraId="128D11B1" w14:textId="3356289A" w:rsidR="00746293" w:rsidRPr="00F337DD" w:rsidRDefault="00746293" w:rsidP="00F337DD">
                            <w:pPr>
                              <w:rPr>
                                <w:sz w:val="20"/>
                                <w:szCs w:val="20"/>
                              </w:rPr>
                            </w:pPr>
                            <w:r w:rsidRPr="00F337DD">
                              <w:rPr>
                                <w:sz w:val="20"/>
                                <w:szCs w:val="20"/>
                              </w:rPr>
                              <w:t xml:space="preserve">Thinking historically: </w:t>
                            </w:r>
                          </w:p>
                          <w:p w14:paraId="229D8F71" w14:textId="7A52DF14" w:rsidR="00746293" w:rsidRPr="00570228" w:rsidRDefault="00746293" w:rsidP="00746293">
                            <w:pPr>
                              <w:rPr>
                                <w:sz w:val="20"/>
                                <w:szCs w:val="20"/>
                              </w:rPr>
                            </w:pPr>
                            <w:r>
                              <w:rPr>
                                <w:sz w:val="20"/>
                                <w:szCs w:val="20"/>
                              </w:rPr>
                              <w:t>The Big Six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6F75AD" id="Oval 16" o:spid="_x0000_s1027" style="position:absolute;margin-left:302.2pt;margin-top:-42.6pt;width:89.75pt;height:7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" fillcolor="#ffc000" strokecolor="#70ad47 [3209]" strokeweight="1pt">
                <v:stroke joinstyle="miter"/>
                <v:textbox>
                  <w:txbxContent>
                    <w:p w14:paraId="128D11B1" w14:textId="3356289A" w:rsidR="00746293" w:rsidRPr="00F337DD" w:rsidRDefault="00746293" w:rsidP="00F337DD">
                      <w:pPr>
                        <w:rPr>
                          <w:sz w:val="20"/>
                          <w:szCs w:val="20"/>
                        </w:rPr>
                      </w:pPr>
                      <w:r w:rsidRPr="00F337DD">
                        <w:rPr>
                          <w:sz w:val="20"/>
                          <w:szCs w:val="20"/>
                        </w:rPr>
                        <w:t xml:space="preserve">Thinking historically: </w:t>
                      </w:r>
                    </w:p>
                    <w:p w14:paraId="229D8F71" w14:textId="7A52DF14" w:rsidR="00746293" w:rsidRPr="00570228" w:rsidRDefault="00746293" w:rsidP="00746293">
                      <w:pPr>
                        <w:rPr>
                          <w:sz w:val="20"/>
                          <w:szCs w:val="20"/>
                        </w:rPr>
                      </w:pPr>
                      <w:r>
                        <w:rPr>
                          <w:sz w:val="20"/>
                          <w:szCs w:val="20"/>
                        </w:rPr>
                        <w:t>The Big Six</w:t>
                      </w:r>
                    </w:p>
                  </w:txbxContent>
                </v:textbox>
              </v:oval>
            </w:pict>
          </mc:Fallback>
        </mc:AlternateContent>
      </w:r>
      <w:r>
        <w:rPr>
          <w:noProof/>
        </w:rPr>
        <mc:AlternateContent>
          <mc:Choice Requires="wps">
            <w:drawing>
              <wp:anchor distT="0" distB="0" distL="114300" distR="114300" simplePos="0" relativeHeight="251676672" behindDoc="0" locked="0" layoutInCell="1" allowOverlap="1" wp14:anchorId="7ACF8E47" wp14:editId="504ECD6C">
                <wp:simplePos x="0" y="0"/>
                <wp:positionH relativeFrom="column">
                  <wp:posOffset>-871294</wp:posOffset>
                </wp:positionH>
                <wp:positionV relativeFrom="paragraph">
                  <wp:posOffset>133985</wp:posOffset>
                </wp:positionV>
                <wp:extent cx="1535289" cy="1399822"/>
                <wp:effectExtent l="0" t="0" r="14605" b="10160"/>
                <wp:wrapNone/>
                <wp:docPr id="18" name="Oval 18"/>
                <wp:cNvGraphicFramePr/>
                <a:graphic xmlns:a="http://schemas.openxmlformats.org/drawingml/2006/main">
                  <a:graphicData uri="http://schemas.microsoft.com/office/word/2010/wordprocessingShape">
                    <wps:wsp>
                      <wps:cNvSpPr/>
                      <wps:spPr>
                        <a:xfrm>
                          <a:off x="0" y="0"/>
                          <a:ext cx="1535289" cy="1399822"/>
                        </a:xfrm>
                        <a:prstGeom prst="ellipse">
                          <a:avLst/>
                        </a:prstGeom>
                        <a:solidFill>
                          <a:srgbClr val="D5564A"/>
                        </a:solidFill>
                      </wps:spPr>
                      <wps:style>
                        <a:lnRef idx="2">
                          <a:schemeClr val="accent6"/>
                        </a:lnRef>
                        <a:fillRef idx="1">
                          <a:schemeClr val="lt1"/>
                        </a:fillRef>
                        <a:effectRef idx="0">
                          <a:schemeClr val="accent6"/>
                        </a:effectRef>
                        <a:fontRef idx="minor">
                          <a:schemeClr val="dk1"/>
                        </a:fontRef>
                      </wps:style>
                      <wps:txbx>
                        <w:txbxContent>
                          <w:p w14:paraId="3897D5C4" w14:textId="594E47CC" w:rsidR="00746293" w:rsidRPr="00570228" w:rsidRDefault="00746293" w:rsidP="00746293">
                            <w:pPr>
                              <w:rPr>
                                <w:sz w:val="20"/>
                                <w:szCs w:val="20"/>
                              </w:rPr>
                            </w:pPr>
                            <w:r>
                              <w:rPr>
                                <w:sz w:val="20"/>
                                <w:szCs w:val="20"/>
                              </w:rPr>
                              <w:t>Shelly Moore: aim for the edges (not just in instruction but in assessment too!)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CF8E47" id="Oval 18" o:spid="_x0000_s1028" style="position:absolute;margin-left:-68.6pt;margin-top:10.55pt;width:120.9pt;height:1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" fillcolor="#d5564a" strokecolor="#70ad47 [3209]" strokeweight="1pt">
                <v:stroke joinstyle="miter"/>
                <v:textbox>
                  <w:txbxContent>
                    <w:p w14:paraId="3897D5C4" w14:textId="594E47CC" w:rsidR="00746293" w:rsidRPr="00570228" w:rsidRDefault="00746293" w:rsidP="00746293">
                      <w:pPr>
                        <w:rPr>
                          <w:sz w:val="20"/>
                          <w:szCs w:val="20"/>
                        </w:rPr>
                      </w:pPr>
                      <w:r>
                        <w:rPr>
                          <w:sz w:val="20"/>
                          <w:szCs w:val="20"/>
                        </w:rPr>
                        <w:t>Shelly Moore: aim for the edges (not just in instruction but in assessment too!)</w:t>
                      </w:r>
                    </w:p>
                  </w:txbxContent>
                </v:textbox>
              </v:oval>
            </w:pict>
          </mc:Fallback>
        </mc:AlternateContent>
      </w:r>
      <w:r>
        <w:rPr>
          <w:noProof/>
        </w:rPr>
        <mc:AlternateContent>
          <mc:Choice Requires="wps">
            <w:drawing>
              <wp:anchor distT="0" distB="0" distL="114300" distR="114300" simplePos="0" relativeHeight="251664384" behindDoc="0" locked="0" layoutInCell="1" allowOverlap="1" wp14:anchorId="6B798A6A" wp14:editId="2E54E40C">
                <wp:simplePos x="0" y="0"/>
                <wp:positionH relativeFrom="column">
                  <wp:posOffset>371999</wp:posOffset>
                </wp:positionH>
                <wp:positionV relativeFrom="paragraph">
                  <wp:posOffset>-891540</wp:posOffset>
                </wp:positionV>
                <wp:extent cx="2040835" cy="1232452"/>
                <wp:effectExtent l="0" t="0" r="17145" b="12700"/>
                <wp:wrapNone/>
                <wp:docPr id="11" name="Oval 11"/>
                <wp:cNvGraphicFramePr/>
                <a:graphic xmlns:a="http://schemas.openxmlformats.org/drawingml/2006/main">
                  <a:graphicData uri="http://schemas.microsoft.com/office/word/2010/wordprocessingShape">
                    <wps:wsp>
                      <wps:cNvSpPr/>
                      <wps:spPr>
                        <a:xfrm>
                          <a:off x="0" y="0"/>
                          <a:ext cx="2040835" cy="1232452"/>
                        </a:xfrm>
                        <a:prstGeom prst="ellipse">
                          <a:avLst/>
                        </a:prstGeom>
                        <a:solidFill>
                          <a:srgbClr val="D5564A"/>
                        </a:solidFill>
                      </wps:spPr>
                      <wps:style>
                        <a:lnRef idx="2">
                          <a:schemeClr val="accent6"/>
                        </a:lnRef>
                        <a:fillRef idx="1">
                          <a:schemeClr val="lt1"/>
                        </a:fillRef>
                        <a:effectRef idx="0">
                          <a:schemeClr val="accent6"/>
                        </a:effectRef>
                        <a:fontRef idx="minor">
                          <a:schemeClr val="dk1"/>
                        </a:fontRef>
                      </wps:style>
                      <wps:txbx>
                        <w:txbxContent>
                          <w:p w14:paraId="5FE3C34B" w14:textId="7BF6C389" w:rsidR="00570228" w:rsidRPr="00570228" w:rsidRDefault="00570228" w:rsidP="00746293">
                            <w:pPr>
                              <w:rPr>
                                <w:sz w:val="20"/>
                                <w:szCs w:val="20"/>
                              </w:rPr>
                            </w:pPr>
                            <w:r>
                              <w:rPr>
                                <w:sz w:val="20"/>
                                <w:szCs w:val="20"/>
                              </w:rPr>
                              <w:t>John Hattie: “The Power of moving from what students know now towards explicit success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798A6A" id="Oval 11" o:spid="_x0000_s1029" style="position:absolute;margin-left:29.3pt;margin-top:-70.2pt;width:160.7pt;height:9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" fillcolor="#d5564a" strokecolor="#70ad47 [3209]" strokeweight="1pt">
                <v:stroke joinstyle="miter"/>
                <v:textbox>
                  <w:txbxContent>
                    <w:p w14:paraId="5FE3C34B" w14:textId="7BF6C389" w:rsidR="00570228" w:rsidRPr="00570228" w:rsidRDefault="00570228" w:rsidP="00746293">
                      <w:pPr>
                        <w:rPr>
                          <w:sz w:val="20"/>
                          <w:szCs w:val="20"/>
                        </w:rPr>
                      </w:pPr>
                      <w:r>
                        <w:rPr>
                          <w:sz w:val="20"/>
                          <w:szCs w:val="20"/>
                        </w:rPr>
                        <w:t>John Hattie: “The Power of moving from what students know now towards explicit success criteria</w:t>
                      </w:r>
                    </w:p>
                  </w:txbxContent>
                </v:textbox>
              </v:oval>
            </w:pict>
          </mc:Fallback>
        </mc:AlternateContent>
      </w:r>
      <w:r w:rsidR="00570228">
        <w:rPr>
          <w:noProof/>
        </w:rPr>
        <mc:AlternateContent>
          <mc:Choice Requires="wps">
            <w:drawing>
              <wp:anchor distT="0" distB="0" distL="114300" distR="114300" simplePos="0" relativeHeight="251659264" behindDoc="0" locked="0" layoutInCell="1" allowOverlap="1" wp14:anchorId="331D495E" wp14:editId="1BA00277">
                <wp:simplePos x="0" y="0"/>
                <wp:positionH relativeFrom="column">
                  <wp:posOffset>3643768</wp:posOffset>
                </wp:positionH>
                <wp:positionV relativeFrom="paragraph">
                  <wp:posOffset>2737402</wp:posOffset>
                </wp:positionV>
                <wp:extent cx="1320800" cy="757382"/>
                <wp:effectExtent l="0" t="0" r="12700" b="17780"/>
                <wp:wrapNone/>
                <wp:docPr id="7" name="Oval 7"/>
                <wp:cNvGraphicFramePr/>
                <a:graphic xmlns:a="http://schemas.openxmlformats.org/drawingml/2006/main">
                  <a:graphicData uri="http://schemas.microsoft.com/office/word/2010/wordprocessingShape">
                    <wps:wsp>
                      <wps:cNvSpPr/>
                      <wps:spPr>
                        <a:xfrm>
                          <a:off x="0" y="0"/>
                          <a:ext cx="1320800" cy="7573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85770C" w14:textId="1FAF391B" w:rsidR="00570228" w:rsidRPr="00570228" w:rsidRDefault="00570228" w:rsidP="00570228">
                            <w:pPr>
                              <w:jc w:val="center"/>
                            </w:pPr>
                            <w:r>
                              <w:t>Assessment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1D495E" id="Oval 7" o:spid="_x0000_s1030" style="position:absolute;margin-left:286.9pt;margin-top:215.55pt;width:104pt;height:5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" fillcolor="#4472c4 [3204]" strokecolor="#1f3763 [1604]" strokeweight="1pt">
                <v:stroke joinstyle="miter"/>
                <v:textbox>
                  <w:txbxContent>
                    <w:p w14:paraId="7485770C" w14:textId="1FAF391B" w:rsidR="00570228" w:rsidRPr="00570228" w:rsidRDefault="00570228" w:rsidP="00570228">
                      <w:pPr>
                        <w:jc w:val="center"/>
                      </w:pPr>
                      <w:r>
                        <w:t>Assessment of Learning</w:t>
                      </w:r>
                    </w:p>
                  </w:txbxContent>
                </v:textbox>
              </v:oval>
            </w:pict>
          </mc:Fallback>
        </mc:AlternateContent>
      </w:r>
    </w:p>
    <w:p w14:paraId="3A49A79C" w14:textId="79A50F4D" w:rsidR="00F337DD" w:rsidRPr="00F337DD" w:rsidRDefault="00694F82" w:rsidP="00F337DD">
      <w:r>
        <w:rPr>
          <w:noProof/>
        </w:rPr>
        <mc:AlternateContent>
          <mc:Choice Requires="wps">
            <w:drawing>
              <wp:anchor distT="0" distB="0" distL="114300" distR="114300" simplePos="0" relativeHeight="251706368" behindDoc="0" locked="0" layoutInCell="1" allowOverlap="1" wp14:anchorId="53F5EA84" wp14:editId="28420C5E">
                <wp:simplePos x="0" y="0"/>
                <wp:positionH relativeFrom="column">
                  <wp:posOffset>4814277</wp:posOffset>
                </wp:positionH>
                <wp:positionV relativeFrom="paragraph">
                  <wp:posOffset>106094</wp:posOffset>
                </wp:positionV>
                <wp:extent cx="538138" cy="405276"/>
                <wp:effectExtent l="0" t="0" r="20955" b="13970"/>
                <wp:wrapNone/>
                <wp:docPr id="27" name="Straight Connector 27"/>
                <wp:cNvGraphicFramePr/>
                <a:graphic xmlns:a="http://schemas.openxmlformats.org/drawingml/2006/main">
                  <a:graphicData uri="http://schemas.microsoft.com/office/word/2010/wordprocessingShape">
                    <wps:wsp>
                      <wps:cNvCnPr/>
                      <wps:spPr>
                        <a:xfrm flipH="1" flipV="1">
                          <a:off x="0" y="0"/>
                          <a:ext cx="538138" cy="4052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99305C" id="Straight Connector 27" o:spid="_x0000_s1026" style="position:absolute;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1pt,8.35pt" to="421.45pt,4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" strokecolor="black [3200]" strokeweight=".5pt">
                <v:stroke joinstyle="miter"/>
              </v:line>
            </w:pict>
          </mc:Fallback>
        </mc:AlternateContent>
      </w:r>
    </w:p>
    <w:p w14:paraId="15B11C81" w14:textId="426FCC74" w:rsidR="00F337DD" w:rsidRPr="00F337DD" w:rsidRDefault="00317AFD" w:rsidP="00F337DD">
      <w:r>
        <w:rPr>
          <w:noProof/>
        </w:rPr>
        <mc:AlternateContent>
          <mc:Choice Requires="wps">
            <w:drawing>
              <wp:anchor distT="0" distB="0" distL="114300" distR="114300" simplePos="0" relativeHeight="251722752" behindDoc="0" locked="0" layoutInCell="1" allowOverlap="1" wp14:anchorId="2011D9AD" wp14:editId="1D8C6E79">
                <wp:simplePos x="0" y="0"/>
                <wp:positionH relativeFrom="column">
                  <wp:posOffset>3388912</wp:posOffset>
                </wp:positionH>
                <wp:positionV relativeFrom="paragraph">
                  <wp:posOffset>155823</wp:posOffset>
                </wp:positionV>
                <wp:extent cx="1580322" cy="1470991"/>
                <wp:effectExtent l="0" t="0" r="7620" b="15240"/>
                <wp:wrapNone/>
                <wp:docPr id="35" name="Oval 35"/>
                <wp:cNvGraphicFramePr/>
                <a:graphic xmlns:a="http://schemas.openxmlformats.org/drawingml/2006/main">
                  <a:graphicData uri="http://schemas.microsoft.com/office/word/2010/wordprocessingShape">
                    <wps:wsp>
                      <wps:cNvSpPr/>
                      <wps:spPr>
                        <a:xfrm>
                          <a:off x="0" y="0"/>
                          <a:ext cx="1580322" cy="1470991"/>
                        </a:xfrm>
                        <a:prstGeom prst="ellipse">
                          <a:avLst/>
                        </a:prstGeom>
                        <a:solidFill>
                          <a:srgbClr val="FFC000"/>
                        </a:solidFill>
                      </wps:spPr>
                      <wps:style>
                        <a:lnRef idx="2">
                          <a:schemeClr val="accent6"/>
                        </a:lnRef>
                        <a:fillRef idx="1">
                          <a:schemeClr val="lt1"/>
                        </a:fillRef>
                        <a:effectRef idx="0">
                          <a:schemeClr val="accent6"/>
                        </a:effectRef>
                        <a:fontRef idx="minor">
                          <a:schemeClr val="dk1"/>
                        </a:fontRef>
                      </wps:style>
                      <wps:txbx>
                        <w:txbxContent>
                          <w:p w14:paraId="047498BD" w14:textId="5C823BD1" w:rsidR="00317AFD" w:rsidRDefault="00317AFD" w:rsidP="00317AFD">
                            <w:pPr>
                              <w:rPr>
                                <w:sz w:val="20"/>
                                <w:szCs w:val="20"/>
                              </w:rPr>
                            </w:pPr>
                            <w:r>
                              <w:rPr>
                                <w:sz w:val="20"/>
                                <w:szCs w:val="20"/>
                              </w:rPr>
                              <w:t xml:space="preserve">-Content is the foundation- need it to assess the skills. Once content is there, don’t over-teach. </w:t>
                            </w:r>
                          </w:p>
                          <w:p w14:paraId="08143DEA" w14:textId="77777777" w:rsidR="00317AFD" w:rsidRPr="00570228" w:rsidRDefault="00317AFD" w:rsidP="00317AFD">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11D9AD" id="Oval 35" o:spid="_x0000_s1031" style="position:absolute;margin-left:266.85pt;margin-top:12.25pt;width:124.45pt;height:115.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" fillcolor="#ffc000" strokecolor="#70ad47 [3209]" strokeweight="1pt">
                <v:stroke joinstyle="miter"/>
                <v:textbox>
                  <w:txbxContent>
                    <w:p w14:paraId="047498BD" w14:textId="5C823BD1" w:rsidR="00317AFD" w:rsidRDefault="00317AFD" w:rsidP="00317AFD">
                      <w:pPr>
                        <w:rPr>
                          <w:sz w:val="20"/>
                          <w:szCs w:val="20"/>
                        </w:rPr>
                      </w:pPr>
                      <w:r>
                        <w:rPr>
                          <w:sz w:val="20"/>
                          <w:szCs w:val="20"/>
                        </w:rPr>
                        <w:t xml:space="preserve">-Content is the foundation- need it to assess the skills. Once content is there, don’t over-teach. </w:t>
                      </w:r>
                    </w:p>
                    <w:p w14:paraId="08143DEA" w14:textId="77777777" w:rsidR="00317AFD" w:rsidRPr="00570228" w:rsidRDefault="00317AFD" w:rsidP="00317AFD">
                      <w:pPr>
                        <w:rPr>
                          <w:sz w:val="20"/>
                          <w:szCs w:val="20"/>
                        </w:rPr>
                      </w:pPr>
                    </w:p>
                  </w:txbxContent>
                </v:textbox>
              </v:oval>
            </w:pict>
          </mc:Fallback>
        </mc:AlternateContent>
      </w:r>
      <w:r w:rsidR="00694F82">
        <w:rPr>
          <w:noProof/>
        </w:rPr>
        <mc:AlternateContent>
          <mc:Choice Requires="wps">
            <w:drawing>
              <wp:anchor distT="0" distB="0" distL="114300" distR="114300" simplePos="0" relativeHeight="251708416" behindDoc="0" locked="0" layoutInCell="1" allowOverlap="1" wp14:anchorId="539ABA30" wp14:editId="57D584F2">
                <wp:simplePos x="0" y="0"/>
                <wp:positionH relativeFrom="column">
                  <wp:posOffset>6463323</wp:posOffset>
                </wp:positionH>
                <wp:positionV relativeFrom="paragraph">
                  <wp:posOffset>55880</wp:posOffset>
                </wp:positionV>
                <wp:extent cx="336062" cy="304800"/>
                <wp:effectExtent l="0" t="0" r="19685" b="12700"/>
                <wp:wrapNone/>
                <wp:docPr id="28" name="Straight Connector 28"/>
                <wp:cNvGraphicFramePr/>
                <a:graphic xmlns:a="http://schemas.openxmlformats.org/drawingml/2006/main">
                  <a:graphicData uri="http://schemas.microsoft.com/office/word/2010/wordprocessingShape">
                    <wps:wsp>
                      <wps:cNvCnPr/>
                      <wps:spPr>
                        <a:xfrm flipH="1">
                          <a:off x="0" y="0"/>
                          <a:ext cx="336062"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5ABD7E" id="Straight Connector 28"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8.9pt,4.4pt" to="535.35pt,2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" strokecolor="black [3200]" strokeweight=".5pt">
                <v:stroke joinstyle="miter"/>
              </v:line>
            </w:pict>
          </mc:Fallback>
        </mc:AlternateContent>
      </w:r>
      <w:r w:rsidR="00694F82">
        <w:rPr>
          <w:noProof/>
        </w:rPr>
        <mc:AlternateContent>
          <mc:Choice Requires="wps">
            <w:drawing>
              <wp:anchor distT="0" distB="0" distL="114300" distR="114300" simplePos="0" relativeHeight="251698176" behindDoc="0" locked="0" layoutInCell="1" allowOverlap="1" wp14:anchorId="7552F85F" wp14:editId="4BB2246A">
                <wp:simplePos x="0" y="0"/>
                <wp:positionH relativeFrom="column">
                  <wp:posOffset>1515646</wp:posOffset>
                </wp:positionH>
                <wp:positionV relativeFrom="paragraph">
                  <wp:posOffset>16803</wp:posOffset>
                </wp:positionV>
                <wp:extent cx="16168" cy="194310"/>
                <wp:effectExtent l="0" t="0" r="22225" b="8890"/>
                <wp:wrapNone/>
                <wp:docPr id="15" name="Straight Connector 15"/>
                <wp:cNvGraphicFramePr/>
                <a:graphic xmlns:a="http://schemas.openxmlformats.org/drawingml/2006/main">
                  <a:graphicData uri="http://schemas.microsoft.com/office/word/2010/wordprocessingShape">
                    <wps:wsp>
                      <wps:cNvCnPr/>
                      <wps:spPr>
                        <a:xfrm flipV="1">
                          <a:off x="0" y="0"/>
                          <a:ext cx="16168" cy="194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56C91F" id="Straight Connector 15"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35pt,1.3pt" to="120.6pt,1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" strokecolor="black [3200]" strokeweight=".5pt">
                <v:stroke joinstyle="miter"/>
              </v:line>
            </w:pict>
          </mc:Fallback>
        </mc:AlternateContent>
      </w:r>
      <w:r w:rsidR="00CC54B8">
        <w:rPr>
          <w:noProof/>
        </w:rPr>
        <mc:AlternateContent>
          <mc:Choice Requires="wps">
            <w:drawing>
              <wp:anchor distT="0" distB="0" distL="114300" distR="114300" simplePos="0" relativeHeight="251668480" behindDoc="0" locked="0" layoutInCell="1" allowOverlap="1" wp14:anchorId="1411B7FF" wp14:editId="7414CC59">
                <wp:simplePos x="0" y="0"/>
                <wp:positionH relativeFrom="column">
                  <wp:posOffset>5192395</wp:posOffset>
                </wp:positionH>
                <wp:positionV relativeFrom="paragraph">
                  <wp:posOffset>180340</wp:posOffset>
                </wp:positionV>
                <wp:extent cx="1433195" cy="1061085"/>
                <wp:effectExtent l="0" t="0" r="14605" b="18415"/>
                <wp:wrapNone/>
                <wp:docPr id="14" name="Oval 14"/>
                <wp:cNvGraphicFramePr/>
                <a:graphic xmlns:a="http://schemas.openxmlformats.org/drawingml/2006/main">
                  <a:graphicData uri="http://schemas.microsoft.com/office/word/2010/wordprocessingShape">
                    <wps:wsp>
                      <wps:cNvSpPr/>
                      <wps:spPr>
                        <a:xfrm>
                          <a:off x="0" y="0"/>
                          <a:ext cx="1433195" cy="1061085"/>
                        </a:xfrm>
                        <a:prstGeom prst="ellipse">
                          <a:avLst/>
                        </a:prstGeom>
                        <a:solidFill>
                          <a:srgbClr val="FFC000"/>
                        </a:solidFill>
                      </wps:spPr>
                      <wps:style>
                        <a:lnRef idx="2">
                          <a:schemeClr val="accent6"/>
                        </a:lnRef>
                        <a:fillRef idx="1">
                          <a:schemeClr val="lt1"/>
                        </a:fillRef>
                        <a:effectRef idx="0">
                          <a:schemeClr val="accent6"/>
                        </a:effectRef>
                        <a:fontRef idx="minor">
                          <a:schemeClr val="dk1"/>
                        </a:fontRef>
                      </wps:style>
                      <wps:txbx>
                        <w:txbxContent>
                          <w:p w14:paraId="2250AE6C" w14:textId="7BFAE5D9" w:rsidR="00570228" w:rsidRPr="00F337DD" w:rsidRDefault="00F337DD" w:rsidP="00F337DD">
                            <w:pPr>
                              <w:rPr>
                                <w:sz w:val="20"/>
                                <w:szCs w:val="20"/>
                              </w:rPr>
                            </w:pPr>
                            <w:r w:rsidRPr="00F337DD">
                              <w:rPr>
                                <w:sz w:val="20"/>
                                <w:szCs w:val="20"/>
                              </w:rPr>
                              <w:t>A)</w:t>
                            </w:r>
                            <w:r>
                              <w:rPr>
                                <w:sz w:val="20"/>
                                <w:szCs w:val="20"/>
                              </w:rPr>
                              <w:t xml:space="preserve"> </w:t>
                            </w:r>
                            <w:r w:rsidR="00570228" w:rsidRPr="00F337DD">
                              <w:rPr>
                                <w:sz w:val="20"/>
                                <w:szCs w:val="20"/>
                              </w:rPr>
                              <w:t>What type of competencies to assess?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1B7FF" id="Oval 14" o:spid="_x0000_s1031" style="position:absolute;margin-left:408.85pt;margin-top:14.2pt;width:112.85pt;height:8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" fillcolor="#ffc000" strokecolor="#70ad47 [3209]" strokeweight="1pt">
                <v:stroke joinstyle="miter"/>
                <v:textbox>
                  <w:txbxContent>
                    <w:p w14:paraId="2250AE6C" w14:textId="7BFAE5D9" w:rsidR="00570228" w:rsidRPr="00F337DD" w:rsidRDefault="00F337DD" w:rsidP="00F337DD">
                      <w:pPr>
                        <w:rPr>
                          <w:sz w:val="20"/>
                          <w:szCs w:val="20"/>
                        </w:rPr>
                      </w:pPr>
                      <w:r w:rsidRPr="00F337DD">
                        <w:rPr>
                          <w:sz w:val="20"/>
                          <w:szCs w:val="20"/>
                        </w:rPr>
                        <w:t>A)</w:t>
                      </w:r>
                      <w:r>
                        <w:rPr>
                          <w:sz w:val="20"/>
                          <w:szCs w:val="20"/>
                        </w:rPr>
                        <w:t xml:space="preserve"> </w:t>
                      </w:r>
                      <w:r w:rsidR="00570228" w:rsidRPr="00F337DD">
                        <w:rPr>
                          <w:sz w:val="20"/>
                          <w:szCs w:val="20"/>
                        </w:rPr>
                        <w:t>What type of competencies to assess?</w:t>
                      </w:r>
                    </w:p>
                  </w:txbxContent>
                </v:textbox>
              </v:oval>
            </w:pict>
          </mc:Fallback>
        </mc:AlternateContent>
      </w:r>
    </w:p>
    <w:p w14:paraId="67C6DB53" w14:textId="5A9C8A3A" w:rsidR="00F337DD" w:rsidRPr="00F337DD" w:rsidRDefault="00AB00ED" w:rsidP="00F337DD">
      <w:r>
        <w:rPr>
          <w:noProof/>
        </w:rPr>
        <mc:AlternateContent>
          <mc:Choice Requires="wps">
            <w:drawing>
              <wp:anchor distT="0" distB="0" distL="114300" distR="114300" simplePos="0" relativeHeight="251662336" behindDoc="0" locked="0" layoutInCell="1" allowOverlap="1" wp14:anchorId="787A41FA" wp14:editId="0024DF7C">
                <wp:simplePos x="0" y="0"/>
                <wp:positionH relativeFrom="column">
                  <wp:posOffset>719014</wp:posOffset>
                </wp:positionH>
                <wp:positionV relativeFrom="paragraph">
                  <wp:posOffset>68189</wp:posOffset>
                </wp:positionV>
                <wp:extent cx="1484923" cy="1492739"/>
                <wp:effectExtent l="0" t="0" r="13970" b="19050"/>
                <wp:wrapNone/>
                <wp:docPr id="9" name="Oval 9"/>
                <wp:cNvGraphicFramePr/>
                <a:graphic xmlns:a="http://schemas.openxmlformats.org/drawingml/2006/main">
                  <a:graphicData uri="http://schemas.microsoft.com/office/word/2010/wordprocessingShape">
                    <wps:wsp>
                      <wps:cNvSpPr/>
                      <wps:spPr>
                        <a:xfrm>
                          <a:off x="0" y="0"/>
                          <a:ext cx="1484923" cy="1492739"/>
                        </a:xfrm>
                        <a:prstGeom prst="ellipse">
                          <a:avLst/>
                        </a:prstGeom>
                        <a:solidFill>
                          <a:srgbClr val="D5564A"/>
                        </a:solidFill>
                      </wps:spPr>
                      <wps:style>
                        <a:lnRef idx="2">
                          <a:schemeClr val="accent6"/>
                        </a:lnRef>
                        <a:fillRef idx="1">
                          <a:schemeClr val="lt1"/>
                        </a:fillRef>
                        <a:effectRef idx="0">
                          <a:schemeClr val="accent6"/>
                        </a:effectRef>
                        <a:fontRef idx="minor">
                          <a:schemeClr val="dk1"/>
                        </a:fontRef>
                      </wps:style>
                      <wps:txbx>
                        <w:txbxContent>
                          <w:p w14:paraId="2AB351EC" w14:textId="20F5E8D6" w:rsidR="00570228" w:rsidRPr="00570228" w:rsidRDefault="00F337DD" w:rsidP="00746293">
                            <w:pPr>
                              <w:rPr>
                                <w:sz w:val="20"/>
                                <w:szCs w:val="20"/>
                              </w:rPr>
                            </w:pPr>
                            <w:r>
                              <w:rPr>
                                <w:sz w:val="20"/>
                                <w:szCs w:val="20"/>
                              </w:rPr>
                              <w:t xml:space="preserve">A: </w:t>
                            </w:r>
                            <w:r w:rsidR="00570228">
                              <w:rPr>
                                <w:sz w:val="20"/>
                                <w:szCs w:val="20"/>
                              </w:rPr>
                              <w:t>Know where the learner is already at- teach and assess accordingly</w:t>
                            </w:r>
                            <w:r w:rsidR="00317AFD">
                              <w:rPr>
                                <w:sz w:val="20"/>
                                <w:szCs w:val="20"/>
                              </w:rPr>
                              <w:t>. It is RELATIVE.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7A41FA" id="Oval 9" o:spid="_x0000_s1033" style="position:absolute;margin-left:56.6pt;margin-top:5.35pt;width:116.9pt;height:1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" fillcolor="#d5564a" strokecolor="#70ad47 [3209]" strokeweight="1pt">
                <v:stroke joinstyle="miter"/>
                <v:textbox>
                  <w:txbxContent>
                    <w:p w14:paraId="2AB351EC" w14:textId="20F5E8D6" w:rsidR="00570228" w:rsidRPr="00570228" w:rsidRDefault="00F337DD" w:rsidP="00746293">
                      <w:pPr>
                        <w:rPr>
                          <w:sz w:val="20"/>
                          <w:szCs w:val="20"/>
                        </w:rPr>
                      </w:pPr>
                      <w:r>
                        <w:rPr>
                          <w:sz w:val="20"/>
                          <w:szCs w:val="20"/>
                        </w:rPr>
                        <w:t xml:space="preserve">A: </w:t>
                      </w:r>
                      <w:r w:rsidR="00570228">
                        <w:rPr>
                          <w:sz w:val="20"/>
                          <w:szCs w:val="20"/>
                        </w:rPr>
                        <w:t>Know where the learner is already at- teach and assess accordingly</w:t>
                      </w:r>
                      <w:r w:rsidR="00317AFD">
                        <w:rPr>
                          <w:sz w:val="20"/>
                          <w:szCs w:val="20"/>
                        </w:rPr>
                        <w:t>. It is RELATIVE.</w:t>
                      </w:r>
                    </w:p>
                  </w:txbxContent>
                </v:textbox>
              </v:oval>
            </w:pict>
          </mc:Fallback>
        </mc:AlternateContent>
      </w:r>
    </w:p>
    <w:p w14:paraId="64C151AB" w14:textId="1332AEC7" w:rsidR="00F337DD" w:rsidRPr="00F337DD" w:rsidRDefault="00F337DD" w:rsidP="00F337DD"/>
    <w:p w14:paraId="725DF589" w14:textId="4FF50CA3" w:rsidR="00F337DD" w:rsidRPr="00F337DD" w:rsidRDefault="00694F82" w:rsidP="00F337DD">
      <w:r>
        <w:rPr>
          <w:noProof/>
        </w:rPr>
        <mc:AlternateContent>
          <mc:Choice Requires="wps">
            <w:drawing>
              <wp:anchor distT="0" distB="0" distL="114300" distR="114300" simplePos="0" relativeHeight="251700224" behindDoc="0" locked="0" layoutInCell="1" allowOverlap="1" wp14:anchorId="07BA535F" wp14:editId="70C1A76C">
                <wp:simplePos x="0" y="0"/>
                <wp:positionH relativeFrom="column">
                  <wp:posOffset>609599</wp:posOffset>
                </wp:positionH>
                <wp:positionV relativeFrom="paragraph">
                  <wp:posOffset>178777</wp:posOffset>
                </wp:positionV>
                <wp:extent cx="155770" cy="61448"/>
                <wp:effectExtent l="0" t="0" r="9525" b="15240"/>
                <wp:wrapNone/>
                <wp:docPr id="19" name="Straight Connector 19"/>
                <wp:cNvGraphicFramePr/>
                <a:graphic xmlns:a="http://schemas.openxmlformats.org/drawingml/2006/main">
                  <a:graphicData uri="http://schemas.microsoft.com/office/word/2010/wordprocessingShape">
                    <wps:wsp>
                      <wps:cNvCnPr/>
                      <wps:spPr>
                        <a:xfrm flipH="1" flipV="1">
                          <a:off x="0" y="0"/>
                          <a:ext cx="155770" cy="614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48548" id="Straight Connector 19" o:spid="_x0000_s1026" style="position:absolute;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4.1pt" to="60.25pt,1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" strokecolor="black [3200]" strokeweight=".5pt">
                <v:stroke joinstyle="miter"/>
              </v:line>
            </w:pict>
          </mc:Fallback>
        </mc:AlternateContent>
      </w:r>
    </w:p>
    <w:p w14:paraId="63AC1A3D" w14:textId="0A7C9433" w:rsidR="00F337DD" w:rsidRPr="00F337DD" w:rsidRDefault="00CC54B8" w:rsidP="00F337DD">
      <w:r>
        <w:rPr>
          <w:noProof/>
        </w:rPr>
        <mc:AlternateContent>
          <mc:Choice Requires="wps">
            <w:drawing>
              <wp:anchor distT="0" distB="0" distL="114300" distR="114300" simplePos="0" relativeHeight="251691008" behindDoc="0" locked="0" layoutInCell="1" allowOverlap="1" wp14:anchorId="7AF9EB6E" wp14:editId="183961D9">
                <wp:simplePos x="0" y="0"/>
                <wp:positionH relativeFrom="column">
                  <wp:posOffset>7382440</wp:posOffset>
                </wp:positionH>
                <wp:positionV relativeFrom="paragraph">
                  <wp:posOffset>124813</wp:posOffset>
                </wp:positionV>
                <wp:extent cx="1467555" cy="1388533"/>
                <wp:effectExtent l="0" t="0" r="18415" b="8890"/>
                <wp:wrapNone/>
                <wp:docPr id="4" name="Oval 4"/>
                <wp:cNvGraphicFramePr/>
                <a:graphic xmlns:a="http://schemas.openxmlformats.org/drawingml/2006/main">
                  <a:graphicData uri="http://schemas.microsoft.com/office/word/2010/wordprocessingShape">
                    <wps:wsp>
                      <wps:cNvSpPr/>
                      <wps:spPr>
                        <a:xfrm>
                          <a:off x="0" y="0"/>
                          <a:ext cx="1467555" cy="1388533"/>
                        </a:xfrm>
                        <a:prstGeom prst="ellipse">
                          <a:avLst/>
                        </a:prstGeom>
                        <a:solidFill>
                          <a:srgbClr val="FFC000"/>
                        </a:solidFill>
                      </wps:spPr>
                      <wps:style>
                        <a:lnRef idx="2">
                          <a:schemeClr val="accent6"/>
                        </a:lnRef>
                        <a:fillRef idx="1">
                          <a:schemeClr val="lt1"/>
                        </a:fillRef>
                        <a:effectRef idx="0">
                          <a:schemeClr val="accent6"/>
                        </a:effectRef>
                        <a:fontRef idx="minor">
                          <a:schemeClr val="dk1"/>
                        </a:fontRef>
                      </wps:style>
                      <wps:txbx>
                        <w:txbxContent>
                          <w:p w14:paraId="724399A3" w14:textId="34752ABA" w:rsidR="00CC54B8" w:rsidRDefault="00CC54B8" w:rsidP="00CC54B8">
                            <w:pPr>
                              <w:rPr>
                                <w:sz w:val="20"/>
                                <w:szCs w:val="20"/>
                              </w:rPr>
                            </w:pPr>
                            <w:r>
                              <w:rPr>
                                <w:sz w:val="20"/>
                                <w:szCs w:val="20"/>
                              </w:rPr>
                              <w:t>Skills: Have success criteria</w:t>
                            </w:r>
                          </w:p>
                          <w:p w14:paraId="0DF4F6B1" w14:textId="6ED393A4" w:rsidR="00CC54B8" w:rsidRPr="00570228" w:rsidRDefault="00CC54B8" w:rsidP="00CC54B8">
                            <w:pPr>
                              <w:rPr>
                                <w:sz w:val="20"/>
                                <w:szCs w:val="20"/>
                              </w:rPr>
                            </w:pPr>
                            <w:r>
                              <w:rPr>
                                <w:sz w:val="20"/>
                                <w:szCs w:val="20"/>
                              </w:rPr>
                              <w:t>Knowledge: does not (ch6 p.85)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9EB6E" id="Oval 4" o:spid="_x0000_s1033" style="position:absolute;margin-left:581.3pt;margin-top:9.85pt;width:115.55pt;height:109.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" fillcolor="#ffc000" strokecolor="#70ad47 [3209]" strokeweight="1pt">
                <v:stroke joinstyle="miter"/>
                <v:textbox>
                  <w:txbxContent>
                    <w:p w14:paraId="724399A3" w14:textId="34752ABA" w:rsidR="00CC54B8" w:rsidRDefault="00CC54B8" w:rsidP="00CC54B8">
                      <w:pPr>
                        <w:rPr>
                          <w:sz w:val="20"/>
                          <w:szCs w:val="20"/>
                        </w:rPr>
                      </w:pPr>
                      <w:r>
                        <w:rPr>
                          <w:sz w:val="20"/>
                          <w:szCs w:val="20"/>
                        </w:rPr>
                        <w:t>Skills: Have success criteria</w:t>
                      </w:r>
                    </w:p>
                    <w:p w14:paraId="0DF4F6B1" w14:textId="6ED393A4" w:rsidR="00CC54B8" w:rsidRPr="00570228" w:rsidRDefault="00CC54B8" w:rsidP="00CC54B8">
                      <w:pPr>
                        <w:rPr>
                          <w:sz w:val="20"/>
                          <w:szCs w:val="20"/>
                        </w:rPr>
                      </w:pPr>
                      <w:r>
                        <w:rPr>
                          <w:sz w:val="20"/>
                          <w:szCs w:val="20"/>
                        </w:rPr>
                        <w:t>Knowledge: does not (ch6 p.85)</w:t>
                      </w:r>
                    </w:p>
                  </w:txbxContent>
                </v:textbox>
              </v:oval>
            </w:pict>
          </mc:Fallback>
        </mc:AlternateContent>
      </w:r>
    </w:p>
    <w:p w14:paraId="6FE20135" w14:textId="3F16FC06" w:rsidR="00F337DD" w:rsidRPr="00F337DD" w:rsidRDefault="00F337DD" w:rsidP="00F337DD"/>
    <w:p w14:paraId="7FD50E7E" w14:textId="4854BFD7" w:rsidR="00F337DD" w:rsidRPr="00F337DD" w:rsidRDefault="00F337DD" w:rsidP="00F337DD"/>
    <w:p w14:paraId="4A723EAC" w14:textId="0143D785" w:rsidR="00F337DD" w:rsidRPr="00F337DD" w:rsidRDefault="00317AFD" w:rsidP="00F337DD">
      <w:r>
        <w:rPr>
          <w:noProof/>
        </w:rPr>
        <mc:AlternateContent>
          <mc:Choice Requires="wps">
            <w:drawing>
              <wp:anchor distT="0" distB="0" distL="114300" distR="114300" simplePos="0" relativeHeight="251724800" behindDoc="0" locked="0" layoutInCell="1" allowOverlap="1" wp14:anchorId="638A5E97" wp14:editId="44D12B5D">
                <wp:simplePos x="0" y="0"/>
                <wp:positionH relativeFrom="column">
                  <wp:posOffset>4820477</wp:posOffset>
                </wp:positionH>
                <wp:positionV relativeFrom="paragraph">
                  <wp:posOffset>122251</wp:posOffset>
                </wp:positionV>
                <wp:extent cx="884583" cy="596348"/>
                <wp:effectExtent l="0" t="0" r="17145" b="13335"/>
                <wp:wrapNone/>
                <wp:docPr id="36" name="Straight Connector 36"/>
                <wp:cNvGraphicFramePr/>
                <a:graphic xmlns:a="http://schemas.openxmlformats.org/drawingml/2006/main">
                  <a:graphicData uri="http://schemas.microsoft.com/office/word/2010/wordprocessingShape">
                    <wps:wsp>
                      <wps:cNvCnPr/>
                      <wps:spPr>
                        <a:xfrm flipH="1" flipV="1">
                          <a:off x="0" y="0"/>
                          <a:ext cx="884583" cy="5963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F1C2BF" id="Straight Connector 36" o:spid="_x0000_s1026" style="position:absolute;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55pt,9.65pt" to="449.2pt,5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" strokecolor="black [3200]" strokeweight=".5pt">
                <v:stroke joinstyle="miter"/>
              </v:line>
            </w:pict>
          </mc:Fallback>
        </mc:AlternateContent>
      </w:r>
      <w:r w:rsidR="00694F82">
        <w:rPr>
          <w:noProof/>
        </w:rPr>
        <mc:AlternateContent>
          <mc:Choice Requires="wps">
            <w:drawing>
              <wp:anchor distT="0" distB="0" distL="114300" distR="114300" simplePos="0" relativeHeight="251704320" behindDoc="0" locked="0" layoutInCell="1" allowOverlap="1" wp14:anchorId="6607047B" wp14:editId="11A797DB">
                <wp:simplePos x="0" y="0"/>
                <wp:positionH relativeFrom="column">
                  <wp:posOffset>6049107</wp:posOffset>
                </wp:positionH>
                <wp:positionV relativeFrom="paragraph">
                  <wp:posOffset>16998</wp:posOffset>
                </wp:positionV>
                <wp:extent cx="140139" cy="491295"/>
                <wp:effectExtent l="0" t="0" r="12700" b="17145"/>
                <wp:wrapNone/>
                <wp:docPr id="26" name="Straight Connector 26"/>
                <wp:cNvGraphicFramePr/>
                <a:graphic xmlns:a="http://schemas.openxmlformats.org/drawingml/2006/main">
                  <a:graphicData uri="http://schemas.microsoft.com/office/word/2010/wordprocessingShape">
                    <wps:wsp>
                      <wps:cNvCnPr/>
                      <wps:spPr>
                        <a:xfrm flipH="1" flipV="1">
                          <a:off x="0" y="0"/>
                          <a:ext cx="140139" cy="4912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BD94FE" id="Straight Connector 26" o:spid="_x0000_s1026" style="position:absolute;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3pt,1.35pt" to="487.35pt,4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" strokecolor="black [3200]" strokeweight=".5pt">
                <v:stroke joinstyle="miter"/>
              </v:line>
            </w:pict>
          </mc:Fallback>
        </mc:AlternateContent>
      </w:r>
      <w:r w:rsidR="00694F82">
        <w:rPr>
          <w:noProof/>
        </w:rPr>
        <mc:AlternateContent>
          <mc:Choice Requires="wps">
            <w:drawing>
              <wp:anchor distT="0" distB="0" distL="114300" distR="114300" simplePos="0" relativeHeight="251696128" behindDoc="0" locked="0" layoutInCell="1" allowOverlap="1" wp14:anchorId="61942178" wp14:editId="6E68107D">
                <wp:simplePos x="0" y="0"/>
                <wp:positionH relativeFrom="column">
                  <wp:posOffset>2164861</wp:posOffset>
                </wp:positionH>
                <wp:positionV relativeFrom="paragraph">
                  <wp:posOffset>149859</wp:posOffset>
                </wp:positionV>
                <wp:extent cx="163585" cy="155233"/>
                <wp:effectExtent l="0" t="0" r="14605" b="22860"/>
                <wp:wrapNone/>
                <wp:docPr id="13" name="Straight Connector 13"/>
                <wp:cNvGraphicFramePr/>
                <a:graphic xmlns:a="http://schemas.openxmlformats.org/drawingml/2006/main">
                  <a:graphicData uri="http://schemas.microsoft.com/office/word/2010/wordprocessingShape">
                    <wps:wsp>
                      <wps:cNvCnPr/>
                      <wps:spPr>
                        <a:xfrm flipH="1" flipV="1">
                          <a:off x="0" y="0"/>
                          <a:ext cx="163585" cy="1552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37697D" id="Straight Connector 13"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45pt,11.8pt" to="183.35pt,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" strokecolor="black [3200]" strokeweight=".5pt">
                <v:stroke joinstyle="miter"/>
              </v:line>
            </w:pict>
          </mc:Fallback>
        </mc:AlternateContent>
      </w:r>
      <w:r w:rsidR="00AB00ED">
        <w:rPr>
          <w:noProof/>
        </w:rPr>
        <mc:AlternateContent>
          <mc:Choice Requires="wps">
            <w:drawing>
              <wp:anchor distT="0" distB="0" distL="114300" distR="114300" simplePos="0" relativeHeight="251660288" behindDoc="0" locked="0" layoutInCell="1" allowOverlap="1" wp14:anchorId="6A8916AC" wp14:editId="735CD404">
                <wp:simplePos x="0" y="0"/>
                <wp:positionH relativeFrom="column">
                  <wp:posOffset>2274496</wp:posOffset>
                </wp:positionH>
                <wp:positionV relativeFrom="paragraph">
                  <wp:posOffset>90879</wp:posOffset>
                </wp:positionV>
                <wp:extent cx="1271905" cy="1019810"/>
                <wp:effectExtent l="0" t="0" r="10795" b="8890"/>
                <wp:wrapNone/>
                <wp:docPr id="8" name="Oval 8"/>
                <wp:cNvGraphicFramePr/>
                <a:graphic xmlns:a="http://schemas.openxmlformats.org/drawingml/2006/main">
                  <a:graphicData uri="http://schemas.microsoft.com/office/word/2010/wordprocessingShape">
                    <wps:wsp>
                      <wps:cNvSpPr/>
                      <wps:spPr>
                        <a:xfrm>
                          <a:off x="0" y="0"/>
                          <a:ext cx="1271905" cy="1019810"/>
                        </a:xfrm>
                        <a:prstGeom prst="ellipse">
                          <a:avLst/>
                        </a:prstGeom>
                        <a:solidFill>
                          <a:srgbClr val="D5564A"/>
                        </a:solidFill>
                      </wps:spPr>
                      <wps:style>
                        <a:lnRef idx="2">
                          <a:schemeClr val="accent6"/>
                        </a:lnRef>
                        <a:fillRef idx="1">
                          <a:schemeClr val="lt1"/>
                        </a:fillRef>
                        <a:effectRef idx="0">
                          <a:schemeClr val="accent6"/>
                        </a:effectRef>
                        <a:fontRef idx="minor">
                          <a:schemeClr val="dk1"/>
                        </a:fontRef>
                      </wps:style>
                      <wps:txbx>
                        <w:txbxContent>
                          <w:p w14:paraId="293E91A4" w14:textId="7CEE6AEC" w:rsidR="00570228" w:rsidRPr="00F337DD" w:rsidRDefault="00F337DD" w:rsidP="00F337DD">
                            <w:pPr>
                              <w:rPr>
                                <w:sz w:val="20"/>
                                <w:szCs w:val="20"/>
                              </w:rPr>
                            </w:pPr>
                            <w:r>
                              <w:rPr>
                                <w:sz w:val="20"/>
                                <w:szCs w:val="20"/>
                              </w:rPr>
                              <w:t xml:space="preserve">1: </w:t>
                            </w:r>
                            <w:r w:rsidR="00570228" w:rsidRPr="00F337DD">
                              <w:rPr>
                                <w:sz w:val="20"/>
                                <w:szCs w:val="20"/>
                              </w:rPr>
                              <w:t>Assessing the journey- not the 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8916AC" id="Oval 8" o:spid="_x0000_s1034" style="position:absolute;margin-left:179.1pt;margin-top:7.15pt;width:100.15pt;height:8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" fillcolor="#d5564a" strokecolor="#70ad47 [3209]" strokeweight="1pt">
                <v:stroke joinstyle="miter"/>
                <v:textbox>
                  <w:txbxContent>
                    <w:p w14:paraId="293E91A4" w14:textId="7CEE6AEC" w:rsidR="00570228" w:rsidRPr="00F337DD" w:rsidRDefault="00F337DD" w:rsidP="00F337DD">
                      <w:pPr>
                        <w:rPr>
                          <w:sz w:val="20"/>
                          <w:szCs w:val="20"/>
                        </w:rPr>
                      </w:pPr>
                      <w:r>
                        <w:rPr>
                          <w:sz w:val="20"/>
                          <w:szCs w:val="20"/>
                        </w:rPr>
                        <w:t xml:space="preserve">1: </w:t>
                      </w:r>
                      <w:r w:rsidR="00570228" w:rsidRPr="00F337DD">
                        <w:rPr>
                          <w:sz w:val="20"/>
                          <w:szCs w:val="20"/>
                        </w:rPr>
                        <w:t>Assessing the journey- not the outcome</w:t>
                      </w:r>
                    </w:p>
                  </w:txbxContent>
                </v:textbox>
              </v:oval>
            </w:pict>
          </mc:Fallback>
        </mc:AlternateContent>
      </w:r>
    </w:p>
    <w:p w14:paraId="4037BCE3" w14:textId="46FBB8B3" w:rsidR="00F337DD" w:rsidRPr="00F337DD" w:rsidRDefault="00F337DD" w:rsidP="00F337DD"/>
    <w:p w14:paraId="44B32EBE" w14:textId="6320AFFF" w:rsidR="00F337DD" w:rsidRPr="00F337DD" w:rsidRDefault="00F337DD" w:rsidP="00F337DD"/>
    <w:p w14:paraId="2674FE4C" w14:textId="5990636F" w:rsidR="00F337DD" w:rsidRPr="00F337DD" w:rsidRDefault="00694F82" w:rsidP="00F337DD">
      <w:r>
        <w:rPr>
          <w:noProof/>
        </w:rPr>
        <mc:AlternateContent>
          <mc:Choice Requires="wps">
            <w:drawing>
              <wp:anchor distT="0" distB="0" distL="114300" distR="114300" simplePos="0" relativeHeight="251710464" behindDoc="0" locked="0" layoutInCell="1" allowOverlap="1" wp14:anchorId="45AC14CC" wp14:editId="4D11E575">
                <wp:simplePos x="0" y="0"/>
                <wp:positionH relativeFrom="column">
                  <wp:posOffset>6994768</wp:posOffset>
                </wp:positionH>
                <wp:positionV relativeFrom="paragraph">
                  <wp:posOffset>171157</wp:posOffset>
                </wp:positionV>
                <wp:extent cx="508000" cy="304800"/>
                <wp:effectExtent l="0" t="0" r="12700" b="12700"/>
                <wp:wrapNone/>
                <wp:docPr id="29" name="Straight Connector 29"/>
                <wp:cNvGraphicFramePr/>
                <a:graphic xmlns:a="http://schemas.openxmlformats.org/drawingml/2006/main">
                  <a:graphicData uri="http://schemas.microsoft.com/office/word/2010/wordprocessingShape">
                    <wps:wsp>
                      <wps:cNvCnPr/>
                      <wps:spPr>
                        <a:xfrm flipH="1">
                          <a:off x="0" y="0"/>
                          <a:ext cx="50800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7929EA" id="Straight Connector 29"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0.75pt,13.5pt" to="590.75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" strokecolor="black [3200]" strokeweight=".5pt">
                <v:stroke joinstyle="miter"/>
              </v:line>
            </w:pict>
          </mc:Fallback>
        </mc:AlternateContent>
      </w:r>
      <w:r>
        <w:rPr>
          <w:noProof/>
        </w:rPr>
        <mc:AlternateContent>
          <mc:Choice Requires="wps">
            <w:drawing>
              <wp:anchor distT="0" distB="0" distL="114300" distR="114300" simplePos="0" relativeHeight="251666432" behindDoc="0" locked="0" layoutInCell="1" allowOverlap="1" wp14:anchorId="42F4229C" wp14:editId="35157BC3">
                <wp:simplePos x="0" y="0"/>
                <wp:positionH relativeFrom="column">
                  <wp:posOffset>5533292</wp:posOffset>
                </wp:positionH>
                <wp:positionV relativeFrom="paragraph">
                  <wp:posOffset>7033</wp:posOffset>
                </wp:positionV>
                <wp:extent cx="1445846" cy="1047261"/>
                <wp:effectExtent l="0" t="0" r="15240" b="6985"/>
                <wp:wrapNone/>
                <wp:docPr id="12" name="Oval 12"/>
                <wp:cNvGraphicFramePr/>
                <a:graphic xmlns:a="http://schemas.openxmlformats.org/drawingml/2006/main">
                  <a:graphicData uri="http://schemas.microsoft.com/office/word/2010/wordprocessingShape">
                    <wps:wsp>
                      <wps:cNvSpPr/>
                      <wps:spPr>
                        <a:xfrm>
                          <a:off x="0" y="0"/>
                          <a:ext cx="1445846" cy="1047261"/>
                        </a:xfrm>
                        <a:prstGeom prst="ellipse">
                          <a:avLst/>
                        </a:prstGeom>
                        <a:solidFill>
                          <a:srgbClr val="FFC000"/>
                        </a:solidFill>
                      </wps:spPr>
                      <wps:style>
                        <a:lnRef idx="2">
                          <a:schemeClr val="accent6"/>
                        </a:lnRef>
                        <a:fillRef idx="1">
                          <a:schemeClr val="lt1"/>
                        </a:fillRef>
                        <a:effectRef idx="0">
                          <a:schemeClr val="accent6"/>
                        </a:effectRef>
                        <a:fontRef idx="minor">
                          <a:schemeClr val="dk1"/>
                        </a:fontRef>
                      </wps:style>
                      <wps:txbx>
                        <w:txbxContent>
                          <w:p w14:paraId="7366F86D" w14:textId="324EFBBD" w:rsidR="00570228" w:rsidRPr="00570228" w:rsidRDefault="00F337DD" w:rsidP="00570228">
                            <w:pPr>
                              <w:rPr>
                                <w:sz w:val="20"/>
                                <w:szCs w:val="20"/>
                              </w:rPr>
                            </w:pPr>
                            <w:r>
                              <w:rPr>
                                <w:sz w:val="20"/>
                                <w:szCs w:val="20"/>
                              </w:rPr>
                              <w:t xml:space="preserve">2: </w:t>
                            </w:r>
                            <w:r w:rsidR="00570228" w:rsidRPr="00570228">
                              <w:rPr>
                                <w:sz w:val="20"/>
                                <w:szCs w:val="20"/>
                              </w:rPr>
                              <w:t xml:space="preserve">Assessing </w:t>
                            </w:r>
                            <w:proofErr w:type="gramStart"/>
                            <w:r w:rsidR="00570228">
                              <w:rPr>
                                <w:sz w:val="20"/>
                                <w:szCs w:val="20"/>
                              </w:rPr>
                              <w:t xml:space="preserve">competencies </w:t>
                            </w:r>
                            <w:r w:rsidR="00CC54B8">
                              <w:rPr>
                                <w:sz w:val="20"/>
                                <w:szCs w:val="20"/>
                              </w:rPr>
                              <w:t xml:space="preserve"> </w:t>
                            </w:r>
                            <w:r w:rsidR="00AB00ED">
                              <w:rPr>
                                <w:sz w:val="20"/>
                                <w:szCs w:val="20"/>
                              </w:rPr>
                              <w:t>and</w:t>
                            </w:r>
                            <w:proofErr w:type="gramEnd"/>
                            <w:r w:rsidR="00AB00ED">
                              <w:rPr>
                                <w:sz w:val="20"/>
                                <w:szCs w:val="20"/>
                              </w:rPr>
                              <w:t xml:space="preserve"> </w:t>
                            </w:r>
                            <w:r w:rsidR="00317AFD">
                              <w:rPr>
                                <w:sz w:val="20"/>
                                <w:szCs w:val="20"/>
                              </w:rPr>
                              <w:t>s</w:t>
                            </w:r>
                            <w:r w:rsidR="00CC54B8">
                              <w:rPr>
                                <w:sz w:val="20"/>
                                <w:szCs w:val="20"/>
                              </w:rPr>
                              <w:t xml:space="preserve">kills </w:t>
                            </w:r>
                            <w:r w:rsidR="00AB00ED">
                              <w:rPr>
                                <w:sz w:val="20"/>
                                <w:szCs w:val="20"/>
                              </w:rPr>
                              <w:t>more than</w:t>
                            </w:r>
                            <w:r w:rsidR="00570228">
                              <w:rPr>
                                <w:sz w:val="20"/>
                                <w:szCs w:val="20"/>
                              </w:rPr>
                              <w:t xml:space="preserve"> content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F4229C" id="Oval 12" o:spid="_x0000_s1036" style="position:absolute;margin-left:435.7pt;margin-top:.55pt;width:113.85pt;height:8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" fillcolor="#ffc000" strokecolor="#70ad47 [3209]" strokeweight="1pt">
                <v:stroke joinstyle="miter"/>
                <v:textbox>
                  <w:txbxContent>
                    <w:p w14:paraId="7366F86D" w14:textId="324EFBBD" w:rsidR="00570228" w:rsidRPr="00570228" w:rsidRDefault="00F337DD" w:rsidP="00570228">
                      <w:pPr>
                        <w:rPr>
                          <w:sz w:val="20"/>
                          <w:szCs w:val="20"/>
                        </w:rPr>
                      </w:pPr>
                      <w:r>
                        <w:rPr>
                          <w:sz w:val="20"/>
                          <w:szCs w:val="20"/>
                        </w:rPr>
                        <w:t xml:space="preserve">2: </w:t>
                      </w:r>
                      <w:r w:rsidR="00570228" w:rsidRPr="00570228">
                        <w:rPr>
                          <w:sz w:val="20"/>
                          <w:szCs w:val="20"/>
                        </w:rPr>
                        <w:t xml:space="preserve">Assessing </w:t>
                      </w:r>
                      <w:proofErr w:type="gramStart"/>
                      <w:r w:rsidR="00570228">
                        <w:rPr>
                          <w:sz w:val="20"/>
                          <w:szCs w:val="20"/>
                        </w:rPr>
                        <w:t xml:space="preserve">competencies </w:t>
                      </w:r>
                      <w:r w:rsidR="00CC54B8">
                        <w:rPr>
                          <w:sz w:val="20"/>
                          <w:szCs w:val="20"/>
                        </w:rPr>
                        <w:t xml:space="preserve"> </w:t>
                      </w:r>
                      <w:r w:rsidR="00AB00ED">
                        <w:rPr>
                          <w:sz w:val="20"/>
                          <w:szCs w:val="20"/>
                        </w:rPr>
                        <w:t>and</w:t>
                      </w:r>
                      <w:proofErr w:type="gramEnd"/>
                      <w:r w:rsidR="00AB00ED">
                        <w:rPr>
                          <w:sz w:val="20"/>
                          <w:szCs w:val="20"/>
                        </w:rPr>
                        <w:t xml:space="preserve"> </w:t>
                      </w:r>
                      <w:r w:rsidR="00317AFD">
                        <w:rPr>
                          <w:sz w:val="20"/>
                          <w:szCs w:val="20"/>
                        </w:rPr>
                        <w:t>s</w:t>
                      </w:r>
                      <w:r w:rsidR="00CC54B8">
                        <w:rPr>
                          <w:sz w:val="20"/>
                          <w:szCs w:val="20"/>
                        </w:rPr>
                        <w:t xml:space="preserve">kills </w:t>
                      </w:r>
                      <w:r w:rsidR="00AB00ED">
                        <w:rPr>
                          <w:sz w:val="20"/>
                          <w:szCs w:val="20"/>
                        </w:rPr>
                        <w:t>more than</w:t>
                      </w:r>
                      <w:r w:rsidR="00570228">
                        <w:rPr>
                          <w:sz w:val="20"/>
                          <w:szCs w:val="20"/>
                        </w:rPr>
                        <w:t xml:space="preserve"> content</w:t>
                      </w:r>
                    </w:p>
                  </w:txbxContent>
                </v:textbox>
              </v:oval>
            </w:pict>
          </mc:Fallback>
        </mc:AlternateContent>
      </w:r>
    </w:p>
    <w:p w14:paraId="1B0EB5FC" w14:textId="2BEB69BA" w:rsidR="00F337DD" w:rsidRPr="00F337DD" w:rsidRDefault="00F337DD" w:rsidP="00F337DD"/>
    <w:p w14:paraId="1FFD870F" w14:textId="097AC177" w:rsidR="00F337DD" w:rsidRPr="00F337DD" w:rsidRDefault="00694F82" w:rsidP="00F337DD">
      <w:r>
        <w:rPr>
          <w:noProof/>
        </w:rPr>
        <mc:AlternateContent>
          <mc:Choice Requires="wps">
            <w:drawing>
              <wp:anchor distT="0" distB="0" distL="114300" distR="114300" simplePos="0" relativeHeight="251694080" behindDoc="0" locked="0" layoutInCell="1" allowOverlap="1" wp14:anchorId="0D122EAC" wp14:editId="7DA982BE">
                <wp:simplePos x="0" y="0"/>
                <wp:positionH relativeFrom="column">
                  <wp:posOffset>3391876</wp:posOffset>
                </wp:positionH>
                <wp:positionV relativeFrom="paragraph">
                  <wp:posOffset>78545</wp:posOffset>
                </wp:positionV>
                <wp:extent cx="453195" cy="296496"/>
                <wp:effectExtent l="0" t="0" r="17145" b="21590"/>
                <wp:wrapNone/>
                <wp:docPr id="10" name="Straight Connector 10"/>
                <wp:cNvGraphicFramePr/>
                <a:graphic xmlns:a="http://schemas.openxmlformats.org/drawingml/2006/main">
                  <a:graphicData uri="http://schemas.microsoft.com/office/word/2010/wordprocessingShape">
                    <wps:wsp>
                      <wps:cNvCnPr/>
                      <wps:spPr>
                        <a:xfrm flipH="1" flipV="1">
                          <a:off x="0" y="0"/>
                          <a:ext cx="453195" cy="2964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79D7C2" id="Straight Connector 10"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1pt,6.2pt" to="302.8pt,2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" strokecolor="black [3200]" strokeweight=".5pt">
                <v:stroke joinstyle="miter"/>
              </v:line>
            </w:pict>
          </mc:Fallback>
        </mc:AlternateContent>
      </w:r>
    </w:p>
    <w:p w14:paraId="2F325182" w14:textId="2D5406D9" w:rsidR="00F337DD" w:rsidRPr="00F337DD" w:rsidRDefault="00694F82" w:rsidP="00F337DD">
      <w:r>
        <w:rPr>
          <w:noProof/>
        </w:rPr>
        <mc:AlternateContent>
          <mc:Choice Requires="wps">
            <w:drawing>
              <wp:anchor distT="0" distB="0" distL="114300" distR="114300" simplePos="0" relativeHeight="251702272" behindDoc="0" locked="0" layoutInCell="1" allowOverlap="1" wp14:anchorId="4C53FE74" wp14:editId="0B97809D">
                <wp:simplePos x="0" y="0"/>
                <wp:positionH relativeFrom="column">
                  <wp:posOffset>4923692</wp:posOffset>
                </wp:positionH>
                <wp:positionV relativeFrom="paragraph">
                  <wp:posOffset>98668</wp:posOffset>
                </wp:positionV>
                <wp:extent cx="617465" cy="242277"/>
                <wp:effectExtent l="0" t="0" r="17780" b="24765"/>
                <wp:wrapNone/>
                <wp:docPr id="25" name="Straight Connector 25"/>
                <wp:cNvGraphicFramePr/>
                <a:graphic xmlns:a="http://schemas.openxmlformats.org/drawingml/2006/main">
                  <a:graphicData uri="http://schemas.microsoft.com/office/word/2010/wordprocessingShape">
                    <wps:wsp>
                      <wps:cNvCnPr/>
                      <wps:spPr>
                        <a:xfrm flipV="1">
                          <a:off x="0" y="0"/>
                          <a:ext cx="617465" cy="2422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D6D7D1" id="Straight Connector 25"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7pt,7.75pt" to="436.3pt,2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" strokecolor="black [3200]" strokeweight=".5pt">
                <v:stroke joinstyle="miter"/>
              </v:line>
            </w:pict>
          </mc:Fallback>
        </mc:AlternateContent>
      </w:r>
    </w:p>
    <w:p w14:paraId="623A0032" w14:textId="35037C85" w:rsidR="00F337DD" w:rsidRPr="00F337DD" w:rsidRDefault="00F337DD" w:rsidP="00F337DD"/>
    <w:p w14:paraId="6AF08EAB" w14:textId="23C20401" w:rsidR="00F337DD" w:rsidRPr="00F337DD" w:rsidRDefault="00694F82" w:rsidP="00F337DD">
      <w:r>
        <w:rPr>
          <w:noProof/>
        </w:rPr>
        <mc:AlternateContent>
          <mc:Choice Requires="wps">
            <w:drawing>
              <wp:anchor distT="0" distB="0" distL="114300" distR="114300" simplePos="0" relativeHeight="251712512" behindDoc="0" locked="0" layoutInCell="1" allowOverlap="1" wp14:anchorId="0B79BBCC" wp14:editId="5D8B43D2">
                <wp:simplePos x="0" y="0"/>
                <wp:positionH relativeFrom="column">
                  <wp:posOffset>6689968</wp:posOffset>
                </wp:positionH>
                <wp:positionV relativeFrom="paragraph">
                  <wp:posOffset>60765</wp:posOffset>
                </wp:positionV>
                <wp:extent cx="539262" cy="554892"/>
                <wp:effectExtent l="0" t="0" r="19685" b="17145"/>
                <wp:wrapNone/>
                <wp:docPr id="30" name="Straight Connector 30"/>
                <wp:cNvGraphicFramePr/>
                <a:graphic xmlns:a="http://schemas.openxmlformats.org/drawingml/2006/main">
                  <a:graphicData uri="http://schemas.microsoft.com/office/word/2010/wordprocessingShape">
                    <wps:wsp>
                      <wps:cNvCnPr/>
                      <wps:spPr>
                        <a:xfrm flipH="1" flipV="1">
                          <a:off x="0" y="0"/>
                          <a:ext cx="539262" cy="5548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B82B9" id="Straight Connector 30" o:spid="_x0000_s1026" style="position:absolute;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75pt,4.8pt" to="569.2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" strokecolor="black [3200]" strokeweight=".5pt">
                <v:stroke joinstyle="miter"/>
              </v:line>
            </w:pict>
          </mc:Fallback>
        </mc:AlternateContent>
      </w:r>
    </w:p>
    <w:p w14:paraId="31699002" w14:textId="3E646888" w:rsidR="00F337DD" w:rsidRPr="00F337DD" w:rsidRDefault="00F337DD" w:rsidP="00F337DD"/>
    <w:p w14:paraId="0E8001B0" w14:textId="7345795A" w:rsidR="00F337DD" w:rsidRPr="00F337DD" w:rsidRDefault="00AB00ED" w:rsidP="00F337DD">
      <w:r>
        <w:rPr>
          <w:noProof/>
        </w:rPr>
        <mc:AlternateContent>
          <mc:Choice Requires="wps">
            <w:drawing>
              <wp:anchor distT="0" distB="0" distL="114300" distR="114300" simplePos="0" relativeHeight="251680768" behindDoc="0" locked="0" layoutInCell="1" allowOverlap="1" wp14:anchorId="26CC1C9F" wp14:editId="04D32647">
                <wp:simplePos x="0" y="0"/>
                <wp:positionH relativeFrom="column">
                  <wp:posOffset>7017026</wp:posOffset>
                </wp:positionH>
                <wp:positionV relativeFrom="paragraph">
                  <wp:posOffset>148756</wp:posOffset>
                </wp:positionV>
                <wp:extent cx="1520687" cy="1202634"/>
                <wp:effectExtent l="0" t="0" r="16510" b="17145"/>
                <wp:wrapNone/>
                <wp:docPr id="20" name="Oval 20"/>
                <wp:cNvGraphicFramePr/>
                <a:graphic xmlns:a="http://schemas.openxmlformats.org/drawingml/2006/main">
                  <a:graphicData uri="http://schemas.microsoft.com/office/word/2010/wordprocessingShape">
                    <wps:wsp>
                      <wps:cNvSpPr/>
                      <wps:spPr>
                        <a:xfrm>
                          <a:off x="0" y="0"/>
                          <a:ext cx="1520687" cy="1202634"/>
                        </a:xfrm>
                        <a:prstGeom prst="ellipse">
                          <a:avLst/>
                        </a:prstGeom>
                        <a:solidFill>
                          <a:srgbClr val="FFC000"/>
                        </a:solidFill>
                      </wps:spPr>
                      <wps:style>
                        <a:lnRef idx="2">
                          <a:schemeClr val="accent6"/>
                        </a:lnRef>
                        <a:fillRef idx="1">
                          <a:schemeClr val="lt1"/>
                        </a:fillRef>
                        <a:effectRef idx="0">
                          <a:schemeClr val="accent6"/>
                        </a:effectRef>
                        <a:fontRef idx="minor">
                          <a:schemeClr val="dk1"/>
                        </a:fontRef>
                      </wps:style>
                      <wps:txbx>
                        <w:txbxContent>
                          <w:p w14:paraId="27F57937" w14:textId="457F6E99" w:rsidR="00746293" w:rsidRPr="00570228" w:rsidRDefault="00F337DD" w:rsidP="00746293">
                            <w:pPr>
                              <w:rPr>
                                <w:sz w:val="20"/>
                                <w:szCs w:val="20"/>
                              </w:rPr>
                            </w:pPr>
                            <w:r>
                              <w:rPr>
                                <w:sz w:val="20"/>
                                <w:szCs w:val="20"/>
                              </w:rPr>
                              <w:t xml:space="preserve">B) </w:t>
                            </w:r>
                            <w:r w:rsidR="00746293">
                              <w:rPr>
                                <w:sz w:val="20"/>
                                <w:szCs w:val="20"/>
                              </w:rPr>
                              <w:t>How do we assess competencies</w:t>
                            </w:r>
                            <w:r w:rsidR="00580F58">
                              <w:rPr>
                                <w:sz w:val="20"/>
                                <w:szCs w:val="20"/>
                              </w:rPr>
                              <w:t xml:space="preserve"> and The Big Six</w:t>
                            </w:r>
                            <w:r w:rsidR="00746293">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CC1C9F" id="Oval 20" o:spid="_x0000_s1037" style="position:absolute;margin-left:552.5pt;margin-top:11.7pt;width:119.75pt;height:9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" fillcolor="#ffc000" strokecolor="#70ad47 [3209]" strokeweight="1pt">
                <v:stroke joinstyle="miter"/>
                <v:textbox>
                  <w:txbxContent>
                    <w:p w14:paraId="27F57937" w14:textId="457F6E99" w:rsidR="00746293" w:rsidRPr="00570228" w:rsidRDefault="00F337DD" w:rsidP="00746293">
                      <w:pPr>
                        <w:rPr>
                          <w:sz w:val="20"/>
                          <w:szCs w:val="20"/>
                        </w:rPr>
                      </w:pPr>
                      <w:r>
                        <w:rPr>
                          <w:sz w:val="20"/>
                          <w:szCs w:val="20"/>
                        </w:rPr>
                        <w:t xml:space="preserve">B) </w:t>
                      </w:r>
                      <w:r w:rsidR="00746293">
                        <w:rPr>
                          <w:sz w:val="20"/>
                          <w:szCs w:val="20"/>
                        </w:rPr>
                        <w:t>How do we assess competencies</w:t>
                      </w:r>
                      <w:r w:rsidR="00580F58">
                        <w:rPr>
                          <w:sz w:val="20"/>
                          <w:szCs w:val="20"/>
                        </w:rPr>
                        <w:t xml:space="preserve"> and The Big Six</w:t>
                      </w:r>
                      <w:r w:rsidR="00746293">
                        <w:rPr>
                          <w:sz w:val="20"/>
                          <w:szCs w:val="20"/>
                        </w:rPr>
                        <w:t>?</w:t>
                      </w:r>
                    </w:p>
                  </w:txbxContent>
                </v:textbox>
              </v:oval>
            </w:pict>
          </mc:Fallback>
        </mc:AlternateContent>
      </w:r>
    </w:p>
    <w:p w14:paraId="662AD204" w14:textId="3DC70C66" w:rsidR="00F337DD" w:rsidRPr="00F337DD" w:rsidRDefault="00F337DD" w:rsidP="00F337DD"/>
    <w:p w14:paraId="737BB7F9" w14:textId="2528FB40" w:rsidR="00F337DD" w:rsidRPr="00F337DD" w:rsidRDefault="00F337DD" w:rsidP="00F337DD"/>
    <w:p w14:paraId="7C68E825" w14:textId="54416206" w:rsidR="00F337DD" w:rsidRPr="00F337DD" w:rsidRDefault="00F337DD" w:rsidP="00F337DD"/>
    <w:p w14:paraId="6AF0B546" w14:textId="6740631A" w:rsidR="00F337DD" w:rsidRPr="00F337DD" w:rsidRDefault="00F337DD" w:rsidP="00F337DD">
      <w:r>
        <w:rPr>
          <w:noProof/>
        </w:rPr>
        <mc:AlternateContent>
          <mc:Choice Requires="wps">
            <w:drawing>
              <wp:anchor distT="0" distB="0" distL="114300" distR="114300" simplePos="0" relativeHeight="251684864" behindDoc="0" locked="0" layoutInCell="1" allowOverlap="1" wp14:anchorId="23EC16DD" wp14:editId="649EDB04">
                <wp:simplePos x="0" y="0"/>
                <wp:positionH relativeFrom="column">
                  <wp:posOffset>3610708</wp:posOffset>
                </wp:positionH>
                <wp:positionV relativeFrom="paragraph">
                  <wp:posOffset>135255</wp:posOffset>
                </wp:positionV>
                <wp:extent cx="1219200" cy="414215"/>
                <wp:effectExtent l="0" t="0" r="12700" b="17780"/>
                <wp:wrapNone/>
                <wp:docPr id="22" name="Oval 22"/>
                <wp:cNvGraphicFramePr/>
                <a:graphic xmlns:a="http://schemas.openxmlformats.org/drawingml/2006/main">
                  <a:graphicData uri="http://schemas.microsoft.com/office/word/2010/wordprocessingShape">
                    <wps:wsp>
                      <wps:cNvSpPr/>
                      <wps:spPr>
                        <a:xfrm>
                          <a:off x="0" y="0"/>
                          <a:ext cx="1219200" cy="414215"/>
                        </a:xfrm>
                        <a:prstGeom prst="ellipse">
                          <a:avLst/>
                        </a:prstGeom>
                        <a:solidFill>
                          <a:srgbClr val="FFC000"/>
                        </a:solidFill>
                      </wps:spPr>
                      <wps:style>
                        <a:lnRef idx="2">
                          <a:schemeClr val="accent6"/>
                        </a:lnRef>
                        <a:fillRef idx="1">
                          <a:schemeClr val="lt1"/>
                        </a:fillRef>
                        <a:effectRef idx="0">
                          <a:schemeClr val="accent6"/>
                        </a:effectRef>
                        <a:fontRef idx="minor">
                          <a:schemeClr val="dk1"/>
                        </a:fontRef>
                      </wps:style>
                      <wps:txbx>
                        <w:txbxContent>
                          <w:p w14:paraId="3807B904" w14:textId="7D28A106" w:rsidR="00F337DD" w:rsidRDefault="00F337DD" w:rsidP="00F337DD">
                            <w:pPr>
                              <w:rPr>
                                <w:sz w:val="20"/>
                                <w:szCs w:val="20"/>
                              </w:rPr>
                            </w:pPr>
                            <w:r>
                              <w:rPr>
                                <w:sz w:val="20"/>
                                <w:szCs w:val="20"/>
                              </w:rPr>
                              <w:t>Individually</w:t>
                            </w:r>
                          </w:p>
                          <w:p w14:paraId="6D0EFE16" w14:textId="77777777" w:rsidR="00F337DD" w:rsidRPr="00570228" w:rsidRDefault="00F337DD" w:rsidP="00F337DD">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EC16DD" id="Oval 22" o:spid="_x0000_s1038" style="position:absolute;margin-left:284.3pt;margin-top:10.65pt;width:96pt;height:3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" fillcolor="#ffc000" strokecolor="#70ad47 [3209]" strokeweight="1pt">
                <v:stroke joinstyle="miter"/>
                <v:textbox>
                  <w:txbxContent>
                    <w:p w14:paraId="3807B904" w14:textId="7D28A106" w:rsidR="00F337DD" w:rsidRDefault="00F337DD" w:rsidP="00F337DD">
                      <w:pPr>
                        <w:rPr>
                          <w:sz w:val="20"/>
                          <w:szCs w:val="20"/>
                        </w:rPr>
                      </w:pPr>
                      <w:r>
                        <w:rPr>
                          <w:sz w:val="20"/>
                          <w:szCs w:val="20"/>
                        </w:rPr>
                        <w:t>Individually</w:t>
                      </w:r>
                    </w:p>
                    <w:p w14:paraId="6D0EFE16" w14:textId="77777777" w:rsidR="00F337DD" w:rsidRPr="00570228" w:rsidRDefault="00F337DD" w:rsidP="00F337DD">
                      <w:pPr>
                        <w:rPr>
                          <w:sz w:val="20"/>
                          <w:szCs w:val="20"/>
                        </w:rPr>
                      </w:pPr>
                    </w:p>
                  </w:txbxContent>
                </v:textbox>
              </v:oval>
            </w:pict>
          </mc:Fallback>
        </mc:AlternateContent>
      </w:r>
    </w:p>
    <w:p w14:paraId="22EF6BCF" w14:textId="30F3D0FA" w:rsidR="00F337DD" w:rsidRPr="00F337DD" w:rsidRDefault="00694F82" w:rsidP="00F337DD">
      <w:r>
        <w:rPr>
          <w:noProof/>
        </w:rPr>
        <mc:AlternateContent>
          <mc:Choice Requires="wps">
            <w:drawing>
              <wp:anchor distT="0" distB="0" distL="114300" distR="114300" simplePos="0" relativeHeight="251714560" behindDoc="0" locked="0" layoutInCell="1" allowOverlap="1" wp14:anchorId="26BCBF6D" wp14:editId="123A9CDE">
                <wp:simplePos x="0" y="0"/>
                <wp:positionH relativeFrom="column">
                  <wp:posOffset>6478953</wp:posOffset>
                </wp:positionH>
                <wp:positionV relativeFrom="paragraph">
                  <wp:posOffset>131933</wp:posOffset>
                </wp:positionV>
                <wp:extent cx="703384" cy="508000"/>
                <wp:effectExtent l="0" t="0" r="20955" b="12700"/>
                <wp:wrapNone/>
                <wp:docPr id="31" name="Straight Connector 31"/>
                <wp:cNvGraphicFramePr/>
                <a:graphic xmlns:a="http://schemas.openxmlformats.org/drawingml/2006/main">
                  <a:graphicData uri="http://schemas.microsoft.com/office/word/2010/wordprocessingShape">
                    <wps:wsp>
                      <wps:cNvCnPr/>
                      <wps:spPr>
                        <a:xfrm flipH="1">
                          <a:off x="0" y="0"/>
                          <a:ext cx="703384" cy="50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9C03EE" id="Straight Connector 31"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0.15pt,10.4pt" to="565.5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" strokecolor="black [3200]" strokeweight=".5pt">
                <v:stroke joinstyle="miter"/>
              </v:line>
            </w:pict>
          </mc:Fallback>
        </mc:AlternateContent>
      </w:r>
    </w:p>
    <w:p w14:paraId="012981C9" w14:textId="42A4F813" w:rsidR="00F337DD" w:rsidRPr="00F337DD" w:rsidRDefault="00694F82" w:rsidP="00F337DD">
      <w:r>
        <w:rPr>
          <w:noProof/>
        </w:rPr>
        <mc:AlternateContent>
          <mc:Choice Requires="wps">
            <w:drawing>
              <wp:anchor distT="0" distB="0" distL="114300" distR="114300" simplePos="0" relativeHeight="251716608" behindDoc="0" locked="0" layoutInCell="1" allowOverlap="1" wp14:anchorId="7164514E" wp14:editId="4F4BF195">
                <wp:simplePos x="0" y="0"/>
                <wp:positionH relativeFrom="column">
                  <wp:posOffset>4790830</wp:posOffset>
                </wp:positionH>
                <wp:positionV relativeFrom="paragraph">
                  <wp:posOffset>83625</wp:posOffset>
                </wp:positionV>
                <wp:extent cx="453195" cy="296496"/>
                <wp:effectExtent l="0" t="0" r="17145" b="21590"/>
                <wp:wrapNone/>
                <wp:docPr id="32" name="Straight Connector 32"/>
                <wp:cNvGraphicFramePr/>
                <a:graphic xmlns:a="http://schemas.openxmlformats.org/drawingml/2006/main">
                  <a:graphicData uri="http://schemas.microsoft.com/office/word/2010/wordprocessingShape">
                    <wps:wsp>
                      <wps:cNvCnPr/>
                      <wps:spPr>
                        <a:xfrm flipH="1" flipV="1">
                          <a:off x="0" y="0"/>
                          <a:ext cx="453195" cy="2964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4CC461" id="Straight Connector 32" o:spid="_x0000_s1026" style="position:absolute;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25pt,6.6pt" to="412.95pt,2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" strokecolor="black [3200]" strokeweight=".5pt">
                <v:stroke joinstyle="miter"/>
              </v:line>
            </w:pict>
          </mc:Fallback>
        </mc:AlternateContent>
      </w:r>
    </w:p>
    <w:p w14:paraId="1FE46160" w14:textId="4BAD5157" w:rsidR="00F337DD" w:rsidRDefault="00F337DD" w:rsidP="00F337DD">
      <w:r>
        <w:rPr>
          <w:noProof/>
        </w:rPr>
        <mc:AlternateContent>
          <mc:Choice Requires="wps">
            <w:drawing>
              <wp:anchor distT="0" distB="0" distL="114300" distR="114300" simplePos="0" relativeHeight="251682816" behindDoc="0" locked="0" layoutInCell="1" allowOverlap="1" wp14:anchorId="424F7C37" wp14:editId="2D9D480A">
                <wp:simplePos x="0" y="0"/>
                <wp:positionH relativeFrom="column">
                  <wp:posOffset>5169253</wp:posOffset>
                </wp:positionH>
                <wp:positionV relativeFrom="paragraph">
                  <wp:posOffset>5857</wp:posOffset>
                </wp:positionV>
                <wp:extent cx="1354667" cy="869244"/>
                <wp:effectExtent l="0" t="0" r="17145" b="7620"/>
                <wp:wrapNone/>
                <wp:docPr id="21" name="Oval 21"/>
                <wp:cNvGraphicFramePr/>
                <a:graphic xmlns:a="http://schemas.openxmlformats.org/drawingml/2006/main">
                  <a:graphicData uri="http://schemas.microsoft.com/office/word/2010/wordprocessingShape">
                    <wps:wsp>
                      <wps:cNvSpPr/>
                      <wps:spPr>
                        <a:xfrm>
                          <a:off x="0" y="0"/>
                          <a:ext cx="1354667" cy="869244"/>
                        </a:xfrm>
                        <a:prstGeom prst="ellipse">
                          <a:avLst/>
                        </a:prstGeom>
                        <a:solidFill>
                          <a:srgbClr val="FFC000"/>
                        </a:solidFill>
                      </wps:spPr>
                      <wps:style>
                        <a:lnRef idx="2">
                          <a:schemeClr val="accent6"/>
                        </a:lnRef>
                        <a:fillRef idx="1">
                          <a:schemeClr val="lt1"/>
                        </a:fillRef>
                        <a:effectRef idx="0">
                          <a:schemeClr val="accent6"/>
                        </a:effectRef>
                        <a:fontRef idx="minor">
                          <a:schemeClr val="dk1"/>
                        </a:fontRef>
                      </wps:style>
                      <wps:txbx>
                        <w:txbxContent>
                          <w:p w14:paraId="1322A14D" w14:textId="5BD7B18C" w:rsidR="00F337DD" w:rsidRPr="00570228" w:rsidRDefault="00F337DD" w:rsidP="00F337DD">
                            <w:pPr>
                              <w:rPr>
                                <w:sz w:val="20"/>
                                <w:szCs w:val="20"/>
                              </w:rPr>
                            </w:pPr>
                            <w:r>
                              <w:rPr>
                                <w:sz w:val="20"/>
                                <w:szCs w:val="20"/>
                              </w:rPr>
                              <w:t xml:space="preserve">Self-Reflection (Student-Led)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4F7C37" id="Oval 21" o:spid="_x0000_s1039" style="position:absolute;margin-left:407.05pt;margin-top:.45pt;width:106.65pt;height:6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" fillcolor="#ffc000" strokecolor="#70ad47 [3209]" strokeweight="1pt">
                <v:stroke joinstyle="miter"/>
                <v:textbox>
                  <w:txbxContent>
                    <w:p w14:paraId="1322A14D" w14:textId="5BD7B18C" w:rsidR="00F337DD" w:rsidRPr="00570228" w:rsidRDefault="00F337DD" w:rsidP="00F337DD">
                      <w:pPr>
                        <w:rPr>
                          <w:sz w:val="20"/>
                          <w:szCs w:val="20"/>
                        </w:rPr>
                      </w:pPr>
                      <w:r>
                        <w:rPr>
                          <w:sz w:val="20"/>
                          <w:szCs w:val="20"/>
                        </w:rPr>
                        <w:t xml:space="preserve">Self-Reflection (Student-Led) </w:t>
                      </w:r>
                    </w:p>
                  </w:txbxContent>
                </v:textbox>
              </v:oval>
            </w:pict>
          </mc:Fallback>
        </mc:AlternateContent>
      </w:r>
    </w:p>
    <w:p w14:paraId="00404CFE" w14:textId="32E8FDD0" w:rsidR="00F337DD" w:rsidRDefault="00F337DD" w:rsidP="00F337DD"/>
    <w:p w14:paraId="65843A94" w14:textId="676462FD" w:rsidR="00F337DD" w:rsidRDefault="00F337DD" w:rsidP="00F337DD">
      <w:pPr>
        <w:ind w:firstLine="720"/>
      </w:pPr>
    </w:p>
    <w:p w14:paraId="5EDC4394" w14:textId="3644C822" w:rsidR="00674ADA" w:rsidRDefault="00674ADA" w:rsidP="00F337DD">
      <w:pPr>
        <w:ind w:firstLine="720"/>
      </w:pPr>
    </w:p>
    <w:p w14:paraId="401868EE" w14:textId="535B6F0B" w:rsidR="00674ADA" w:rsidRDefault="00694F82" w:rsidP="00F337DD">
      <w:pPr>
        <w:ind w:firstLine="720"/>
      </w:pPr>
      <w:r>
        <w:rPr>
          <w:noProof/>
        </w:rPr>
        <mc:AlternateContent>
          <mc:Choice Requires="wps">
            <w:drawing>
              <wp:anchor distT="0" distB="0" distL="114300" distR="114300" simplePos="0" relativeHeight="251718656" behindDoc="0" locked="0" layoutInCell="1" allowOverlap="1" wp14:anchorId="69D3B91C" wp14:editId="3C35B3AD">
                <wp:simplePos x="0" y="0"/>
                <wp:positionH relativeFrom="column">
                  <wp:posOffset>4876799</wp:posOffset>
                </wp:positionH>
                <wp:positionV relativeFrom="paragraph">
                  <wp:posOffset>80743</wp:posOffset>
                </wp:positionV>
                <wp:extent cx="492369" cy="679938"/>
                <wp:effectExtent l="0" t="0" r="15875" b="19050"/>
                <wp:wrapNone/>
                <wp:docPr id="33" name="Straight Connector 33"/>
                <wp:cNvGraphicFramePr/>
                <a:graphic xmlns:a="http://schemas.openxmlformats.org/drawingml/2006/main">
                  <a:graphicData uri="http://schemas.microsoft.com/office/word/2010/wordprocessingShape">
                    <wps:wsp>
                      <wps:cNvCnPr/>
                      <wps:spPr>
                        <a:xfrm flipH="1">
                          <a:off x="0" y="0"/>
                          <a:ext cx="492369" cy="6799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D8BC68" id="Straight Connector 33"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pt,6.35pt" to="422.75pt,5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" strokecolor="black [3200]" strokeweight=".5pt">
                <v:stroke joinstyle="miter"/>
              </v:line>
            </w:pict>
          </mc:Fallback>
        </mc:AlternateContent>
      </w:r>
    </w:p>
    <w:p w14:paraId="24D2082E" w14:textId="75BFD36E" w:rsidR="00F337DD" w:rsidRDefault="00694F82" w:rsidP="00F337DD">
      <w:pPr>
        <w:ind w:firstLine="720"/>
      </w:pPr>
      <w:r>
        <w:rPr>
          <w:noProof/>
        </w:rPr>
        <mc:AlternateContent>
          <mc:Choice Requires="wps">
            <w:drawing>
              <wp:anchor distT="0" distB="0" distL="114300" distR="114300" simplePos="0" relativeHeight="251720704" behindDoc="0" locked="0" layoutInCell="1" allowOverlap="1" wp14:anchorId="32CA3508" wp14:editId="1C849592">
                <wp:simplePos x="0" y="0"/>
                <wp:positionH relativeFrom="column">
                  <wp:posOffset>3032368</wp:posOffset>
                </wp:positionH>
                <wp:positionV relativeFrom="paragraph">
                  <wp:posOffset>780806</wp:posOffset>
                </wp:positionV>
                <wp:extent cx="765908" cy="85969"/>
                <wp:effectExtent l="0" t="0" r="8890" b="15875"/>
                <wp:wrapNone/>
                <wp:docPr id="34" name="Straight Connector 34"/>
                <wp:cNvGraphicFramePr/>
                <a:graphic xmlns:a="http://schemas.openxmlformats.org/drawingml/2006/main">
                  <a:graphicData uri="http://schemas.microsoft.com/office/word/2010/wordprocessingShape">
                    <wps:wsp>
                      <wps:cNvCnPr/>
                      <wps:spPr>
                        <a:xfrm flipH="1">
                          <a:off x="0" y="0"/>
                          <a:ext cx="765908" cy="859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F2EC2C" id="Straight Connector 34"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75pt,61.5pt" to="299.05pt,6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" strokecolor="black [3200]" strokeweight=".5pt">
                <v:stroke joinstyle="miter"/>
              </v:line>
            </w:pict>
          </mc:Fallback>
        </mc:AlternateContent>
      </w:r>
      <w:r w:rsidR="008E3520">
        <w:rPr>
          <w:noProof/>
        </w:rPr>
        <mc:AlternateContent>
          <mc:Choice Requires="wps">
            <w:drawing>
              <wp:anchor distT="0" distB="0" distL="114300" distR="114300" simplePos="0" relativeHeight="251688960" behindDoc="0" locked="0" layoutInCell="1" allowOverlap="1" wp14:anchorId="02EA7093" wp14:editId="2D214D70">
                <wp:simplePos x="0" y="0"/>
                <wp:positionH relativeFrom="column">
                  <wp:posOffset>1470678</wp:posOffset>
                </wp:positionH>
                <wp:positionV relativeFrom="paragraph">
                  <wp:posOffset>347968</wp:posOffset>
                </wp:positionV>
                <wp:extent cx="1580444" cy="1049867"/>
                <wp:effectExtent l="0" t="0" r="7620" b="17145"/>
                <wp:wrapNone/>
                <wp:docPr id="24" name="Oval 24"/>
                <wp:cNvGraphicFramePr/>
                <a:graphic xmlns:a="http://schemas.openxmlformats.org/drawingml/2006/main">
                  <a:graphicData uri="http://schemas.microsoft.com/office/word/2010/wordprocessingShape">
                    <wps:wsp>
                      <wps:cNvSpPr/>
                      <wps:spPr>
                        <a:xfrm>
                          <a:off x="0" y="0"/>
                          <a:ext cx="1580444" cy="1049867"/>
                        </a:xfrm>
                        <a:prstGeom prst="ellipse">
                          <a:avLst/>
                        </a:prstGeom>
                        <a:solidFill>
                          <a:srgbClr val="FFC000"/>
                        </a:solidFill>
                      </wps:spPr>
                      <wps:style>
                        <a:lnRef idx="2">
                          <a:schemeClr val="accent6"/>
                        </a:lnRef>
                        <a:fillRef idx="1">
                          <a:schemeClr val="lt1"/>
                        </a:fillRef>
                        <a:effectRef idx="0">
                          <a:schemeClr val="accent6"/>
                        </a:effectRef>
                        <a:fontRef idx="minor">
                          <a:schemeClr val="dk1"/>
                        </a:fontRef>
                      </wps:style>
                      <wps:txbx>
                        <w:txbxContent>
                          <w:p w14:paraId="7CC2A254" w14:textId="4ADF67FD" w:rsidR="008E3520" w:rsidRDefault="008E3520" w:rsidP="008E3520">
                            <w:pPr>
                              <w:rPr>
                                <w:sz w:val="20"/>
                                <w:szCs w:val="20"/>
                              </w:rPr>
                            </w:pPr>
                            <w:r>
                              <w:rPr>
                                <w:sz w:val="20"/>
                                <w:szCs w:val="20"/>
                              </w:rPr>
                              <w:t>Similar to Clarke’s “think partners” but with assessment</w:t>
                            </w:r>
                          </w:p>
                          <w:p w14:paraId="51DA6D92" w14:textId="77777777" w:rsidR="008E3520" w:rsidRPr="00570228" w:rsidRDefault="008E3520" w:rsidP="008E3520">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EA7093" id="Oval 24" o:spid="_x0000_s1040" style="position:absolute;left:0;text-align:left;margin-left:115.8pt;margin-top:27.4pt;width:124.45pt;height:8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" fillcolor="#ffc000" strokecolor="#70ad47 [3209]" strokeweight="1pt">
                <v:stroke joinstyle="miter"/>
                <v:textbox>
                  <w:txbxContent>
                    <w:p w14:paraId="7CC2A254" w14:textId="4ADF67FD" w:rsidR="008E3520" w:rsidRDefault="008E3520" w:rsidP="008E3520">
                      <w:pPr>
                        <w:rPr>
                          <w:sz w:val="20"/>
                          <w:szCs w:val="20"/>
                        </w:rPr>
                      </w:pPr>
                      <w:r>
                        <w:rPr>
                          <w:sz w:val="20"/>
                          <w:szCs w:val="20"/>
                        </w:rPr>
                        <w:t>Similar to Clarke’s “think partners” but with assessment</w:t>
                      </w:r>
                    </w:p>
                    <w:p w14:paraId="51DA6D92" w14:textId="77777777" w:rsidR="008E3520" w:rsidRPr="00570228" w:rsidRDefault="008E3520" w:rsidP="008E3520">
                      <w:pPr>
                        <w:rPr>
                          <w:sz w:val="20"/>
                          <w:szCs w:val="20"/>
                        </w:rPr>
                      </w:pPr>
                    </w:p>
                  </w:txbxContent>
                </v:textbox>
              </v:oval>
            </w:pict>
          </mc:Fallback>
        </mc:AlternateContent>
      </w:r>
      <w:r w:rsidR="00F337DD">
        <w:rPr>
          <w:noProof/>
        </w:rPr>
        <mc:AlternateContent>
          <mc:Choice Requires="wps">
            <w:drawing>
              <wp:anchor distT="0" distB="0" distL="114300" distR="114300" simplePos="0" relativeHeight="251686912" behindDoc="0" locked="0" layoutInCell="1" allowOverlap="1" wp14:anchorId="41B6BA59" wp14:editId="4B6266F5">
                <wp:simplePos x="0" y="0"/>
                <wp:positionH relativeFrom="column">
                  <wp:posOffset>3781778</wp:posOffset>
                </wp:positionH>
                <wp:positionV relativeFrom="paragraph">
                  <wp:posOffset>249484</wp:posOffset>
                </wp:positionV>
                <wp:extent cx="1106311" cy="835378"/>
                <wp:effectExtent l="0" t="0" r="11430" b="15875"/>
                <wp:wrapNone/>
                <wp:docPr id="23" name="Oval 23"/>
                <wp:cNvGraphicFramePr/>
                <a:graphic xmlns:a="http://schemas.openxmlformats.org/drawingml/2006/main">
                  <a:graphicData uri="http://schemas.microsoft.com/office/word/2010/wordprocessingShape">
                    <wps:wsp>
                      <wps:cNvSpPr/>
                      <wps:spPr>
                        <a:xfrm>
                          <a:off x="0" y="0"/>
                          <a:ext cx="1106311" cy="835378"/>
                        </a:xfrm>
                        <a:prstGeom prst="ellipse">
                          <a:avLst/>
                        </a:prstGeom>
                        <a:solidFill>
                          <a:srgbClr val="FFC000"/>
                        </a:solidFill>
                      </wps:spPr>
                      <wps:style>
                        <a:lnRef idx="2">
                          <a:schemeClr val="accent6"/>
                        </a:lnRef>
                        <a:fillRef idx="1">
                          <a:schemeClr val="lt1"/>
                        </a:fillRef>
                        <a:effectRef idx="0">
                          <a:schemeClr val="accent6"/>
                        </a:effectRef>
                        <a:fontRef idx="minor">
                          <a:schemeClr val="dk1"/>
                        </a:fontRef>
                      </wps:style>
                      <wps:txbx>
                        <w:txbxContent>
                          <w:p w14:paraId="3B10BEFD" w14:textId="27227494" w:rsidR="00F337DD" w:rsidRDefault="00F337DD" w:rsidP="00F337DD">
                            <w:pPr>
                              <w:rPr>
                                <w:sz w:val="20"/>
                                <w:szCs w:val="20"/>
                              </w:rPr>
                            </w:pPr>
                            <w:r>
                              <w:rPr>
                                <w:sz w:val="20"/>
                                <w:szCs w:val="20"/>
                              </w:rPr>
                              <w:t xml:space="preserve">In </w:t>
                            </w:r>
                            <w:r w:rsidR="008E3520">
                              <w:rPr>
                                <w:sz w:val="20"/>
                                <w:szCs w:val="20"/>
                              </w:rPr>
                              <w:t>groups “Reflection groups”</w:t>
                            </w:r>
                          </w:p>
                          <w:p w14:paraId="7A5B4A8A" w14:textId="77777777" w:rsidR="00F337DD" w:rsidRPr="00570228" w:rsidRDefault="00F337DD" w:rsidP="00F337DD">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B6BA59" id="Oval 23" o:spid="_x0000_s1041" style="position:absolute;left:0;text-align:left;margin-left:297.8pt;margin-top:19.65pt;width:87.1pt;height:65.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" fillcolor="#ffc000" strokecolor="#70ad47 [3209]" strokeweight="1pt">
                <v:stroke joinstyle="miter"/>
                <v:textbox>
                  <w:txbxContent>
                    <w:p w14:paraId="3B10BEFD" w14:textId="27227494" w:rsidR="00F337DD" w:rsidRDefault="00F337DD" w:rsidP="00F337DD">
                      <w:pPr>
                        <w:rPr>
                          <w:sz w:val="20"/>
                          <w:szCs w:val="20"/>
                        </w:rPr>
                      </w:pPr>
                      <w:r>
                        <w:rPr>
                          <w:sz w:val="20"/>
                          <w:szCs w:val="20"/>
                        </w:rPr>
                        <w:t xml:space="preserve">In </w:t>
                      </w:r>
                      <w:r w:rsidR="008E3520">
                        <w:rPr>
                          <w:sz w:val="20"/>
                          <w:szCs w:val="20"/>
                        </w:rPr>
                        <w:t>groups “Reflection groups”</w:t>
                      </w:r>
                    </w:p>
                    <w:p w14:paraId="7A5B4A8A" w14:textId="77777777" w:rsidR="00F337DD" w:rsidRPr="00570228" w:rsidRDefault="00F337DD" w:rsidP="00F337DD">
                      <w:pPr>
                        <w:rPr>
                          <w:sz w:val="20"/>
                          <w:szCs w:val="20"/>
                        </w:rPr>
                      </w:pPr>
                    </w:p>
                  </w:txbxContent>
                </v:textbox>
              </v:oval>
            </w:pict>
          </mc:Fallback>
        </mc:AlternateContent>
      </w:r>
    </w:p>
    <w:p w14:paraId="4EFB893D" w14:textId="454428E3" w:rsidR="00AB00ED" w:rsidRDefault="00F337DD" w:rsidP="00AB00ED">
      <w:pPr>
        <w:ind w:firstLine="720"/>
      </w:pPr>
      <w:r>
        <w:lastRenderedPageBreak/>
        <w:t>Supporting Research:</w:t>
      </w:r>
    </w:p>
    <w:p w14:paraId="62E15DE9" w14:textId="6568147D" w:rsidR="00AB00ED" w:rsidRDefault="00AB00ED" w:rsidP="00AB00ED">
      <w:pPr>
        <w:ind w:firstLine="720"/>
      </w:pPr>
    </w:p>
    <w:p w14:paraId="64E6DCFE" w14:textId="3BFC5CD3" w:rsidR="00AB00ED" w:rsidRPr="00E83ADF" w:rsidRDefault="00AB00ED" w:rsidP="00AB00ED">
      <w:pPr>
        <w:pStyle w:val="ListParagraph"/>
        <w:numPr>
          <w:ilvl w:val="0"/>
          <w:numId w:val="8"/>
        </w:numPr>
        <w:rPr>
          <w:b/>
          <w:bCs/>
        </w:rPr>
      </w:pPr>
      <w:r w:rsidRPr="00E83ADF">
        <w:rPr>
          <w:b/>
          <w:bCs/>
        </w:rPr>
        <w:t>Assess the Journey not the outcome</w:t>
      </w:r>
    </w:p>
    <w:p w14:paraId="5B81CFE2" w14:textId="36C2EEB3" w:rsidR="00AB00ED" w:rsidRDefault="00AB00ED" w:rsidP="00AB00ED">
      <w:pPr>
        <w:pStyle w:val="ListParagraph"/>
        <w:ind w:left="1080"/>
      </w:pPr>
      <w:r>
        <w:t>-Know where the learner is at already and teach accordingly</w:t>
      </w:r>
    </w:p>
    <w:p w14:paraId="1162D6C9" w14:textId="19F4EE9D" w:rsidR="00AB00ED" w:rsidRDefault="00AB00ED" w:rsidP="00AB00ED">
      <w:pPr>
        <w:pStyle w:val="ListParagraph"/>
        <w:ind w:left="1080"/>
      </w:pPr>
      <w:r>
        <w:tab/>
        <w:t xml:space="preserve">a) Shelly Moore’s assessment map: </w:t>
      </w:r>
    </w:p>
    <w:p w14:paraId="5702AC7D" w14:textId="15F04D98" w:rsidR="00AB00ED" w:rsidRDefault="00AB00ED" w:rsidP="00AB00ED">
      <w:pPr>
        <w:pStyle w:val="ListParagraph"/>
        <w:ind w:left="1080"/>
      </w:pPr>
      <w:r>
        <w:tab/>
        <w:t>-Provides for ALL learners by using prior knowledge as an access</w:t>
      </w:r>
    </w:p>
    <w:p w14:paraId="313E62E7" w14:textId="08CC6677" w:rsidR="00AB00ED" w:rsidRDefault="00AB00ED" w:rsidP="00AB00ED">
      <w:pPr>
        <w:pStyle w:val="ListParagraph"/>
        <w:ind w:left="1080"/>
      </w:pPr>
      <w:r>
        <w:tab/>
      </w:r>
      <w:r w:rsidRPr="00AB00ED">
        <w:rPr>
          <w:noProof/>
        </w:rPr>
        <w:drawing>
          <wp:inline distT="0" distB="0" distL="0" distR="0" wp14:anchorId="3B689280" wp14:editId="09C73D9A">
            <wp:extent cx="3018408" cy="2262899"/>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0469" cy="2279438"/>
                    </a:xfrm>
                    <a:prstGeom prst="rect">
                      <a:avLst/>
                    </a:prstGeom>
                  </pic:spPr>
                </pic:pic>
              </a:graphicData>
            </a:graphic>
          </wp:inline>
        </w:drawing>
      </w:r>
    </w:p>
    <w:p w14:paraId="2483A5C5" w14:textId="542781DC" w:rsidR="00AB00ED" w:rsidRDefault="00AB00ED" w:rsidP="00AB00ED">
      <w:pPr>
        <w:pStyle w:val="ListParagraph"/>
        <w:ind w:left="1080"/>
      </w:pPr>
      <w:r>
        <w:tab/>
        <w:t xml:space="preserve">Taken from </w:t>
      </w:r>
      <w:hyperlink r:id="rId9" w:history="1">
        <w:r w:rsidRPr="00994947">
          <w:rPr>
            <w:rStyle w:val="Hyperlink"/>
          </w:rPr>
          <w:t>https://blogsomemoore.com/assessment/</w:t>
        </w:r>
      </w:hyperlink>
    </w:p>
    <w:p w14:paraId="2386A23A" w14:textId="77777777" w:rsidR="00AB00ED" w:rsidRDefault="00AB00ED" w:rsidP="00AB00ED">
      <w:pPr>
        <w:pStyle w:val="ListParagraph"/>
        <w:ind w:left="1080"/>
      </w:pPr>
    </w:p>
    <w:p w14:paraId="3B89263E" w14:textId="77777777" w:rsidR="00AB00ED" w:rsidRDefault="00AB00ED" w:rsidP="00AB00ED">
      <w:r>
        <w:tab/>
      </w:r>
      <w:r>
        <w:tab/>
        <w:t>b) John Hattie:</w:t>
      </w:r>
    </w:p>
    <w:p w14:paraId="56DC90FD" w14:textId="70A90F08" w:rsidR="00AB00ED" w:rsidRDefault="00AB00ED" w:rsidP="00AB00ED">
      <w:pPr>
        <w:ind w:left="1440"/>
        <w:rPr>
          <w:rFonts w:ascii="NewBaskerville" w:hAnsi="NewBaskerville"/>
          <w:sz w:val="20"/>
          <w:szCs w:val="20"/>
        </w:rPr>
      </w:pPr>
      <w:r>
        <w:t>“</w:t>
      </w:r>
      <w:r>
        <w:rPr>
          <w:rFonts w:ascii="NewBaskerville" w:hAnsi="NewBaskerville"/>
          <w:sz w:val="20"/>
          <w:szCs w:val="20"/>
        </w:rPr>
        <w:t xml:space="preserve">My teaching you something you already know is not very useful. And about 50 per cent of what is taught in classrooms students already know. </w:t>
      </w:r>
      <w:proofErr w:type="gramStart"/>
      <w:r>
        <w:rPr>
          <w:rFonts w:ascii="NewBaskerville" w:hAnsi="NewBaskerville"/>
          <w:sz w:val="20"/>
          <w:szCs w:val="20"/>
        </w:rPr>
        <w:t>“ (</w:t>
      </w:r>
      <w:proofErr w:type="gramEnd"/>
      <w:r>
        <w:rPr>
          <w:rFonts w:ascii="NewBaskerville" w:hAnsi="NewBaskerville"/>
          <w:sz w:val="20"/>
          <w:szCs w:val="20"/>
        </w:rPr>
        <w:t>Hattie, 2013).</w:t>
      </w:r>
    </w:p>
    <w:p w14:paraId="20B2A596" w14:textId="46C34FD2" w:rsidR="00AB00ED" w:rsidRDefault="00AB00ED" w:rsidP="00E83ADF">
      <w:pPr>
        <w:ind w:left="2160"/>
      </w:pPr>
      <w:r>
        <w:rPr>
          <w:rFonts w:ascii="NewBaskerville" w:hAnsi="NewBaskerville"/>
          <w:sz w:val="20"/>
          <w:szCs w:val="20"/>
        </w:rPr>
        <w:t xml:space="preserve">-This is why we need to know where the students are already </w:t>
      </w:r>
      <w:r w:rsidR="00E83ADF">
        <w:rPr>
          <w:rFonts w:ascii="NewBaskerville" w:hAnsi="NewBaskerville"/>
          <w:sz w:val="20"/>
          <w:szCs w:val="20"/>
        </w:rPr>
        <w:t>at. If we don’t know where students are starting at, we are only assessing what they already know. This is not assessing LEARNING this is assessing KNOWLEDGE.</w:t>
      </w:r>
    </w:p>
    <w:p w14:paraId="43C52B7A" w14:textId="4DD9F505" w:rsidR="00AB00ED" w:rsidRDefault="00AB00ED" w:rsidP="00AB00ED"/>
    <w:p w14:paraId="3D999077" w14:textId="74D081F2" w:rsidR="00E83ADF" w:rsidRPr="00E83ADF" w:rsidRDefault="00E83ADF" w:rsidP="00E83ADF">
      <w:pPr>
        <w:pStyle w:val="ListParagraph"/>
        <w:numPr>
          <w:ilvl w:val="0"/>
          <w:numId w:val="8"/>
        </w:numPr>
        <w:rPr>
          <w:b/>
          <w:bCs/>
        </w:rPr>
      </w:pPr>
      <w:r w:rsidRPr="00E83ADF">
        <w:rPr>
          <w:b/>
          <w:bCs/>
        </w:rPr>
        <w:t>Assessing Competencies and Skills More Than Content</w:t>
      </w:r>
    </w:p>
    <w:p w14:paraId="5B2E8F27" w14:textId="18ED0BF5" w:rsidR="00E83ADF" w:rsidRDefault="00E83ADF" w:rsidP="00E83ADF">
      <w:pPr>
        <w:pStyle w:val="ListParagraph"/>
        <w:numPr>
          <w:ilvl w:val="0"/>
          <w:numId w:val="9"/>
        </w:numPr>
      </w:pPr>
      <w:r>
        <w:t>Importance of knowledge vs skills/learning</w:t>
      </w:r>
    </w:p>
    <w:p w14:paraId="287FD064" w14:textId="58F08534" w:rsidR="00E83ADF" w:rsidRPr="00AB62CB" w:rsidRDefault="00E83ADF" w:rsidP="00E83ADF">
      <w:pPr>
        <w:pStyle w:val="ListParagraph"/>
        <w:ind w:left="1440"/>
        <w:rPr>
          <w:rFonts w:asciiTheme="minorHAnsi" w:hAnsiTheme="minorHAnsi" w:cstheme="minorHAnsi"/>
        </w:rPr>
      </w:pPr>
      <w:r>
        <w:t xml:space="preserve">Content does not have specific success criteria because it is simply knowledge to be memorized. This is important to some degree, although it is often forgotten, because it provides exciting context for skills. (Clarke, 83). In essence, the knowledge is important as a </w:t>
      </w:r>
      <w:proofErr w:type="gramStart"/>
      <w:r>
        <w:t>STEPPING STONE</w:t>
      </w:r>
      <w:proofErr w:type="gramEnd"/>
      <w:r>
        <w:t xml:space="preserve"> for skills, but the assessment of the skills (learning) is the most </w:t>
      </w:r>
      <w:r w:rsidRPr="00AB62CB">
        <w:rPr>
          <w:rFonts w:asciiTheme="minorHAnsi" w:hAnsiTheme="minorHAnsi" w:cstheme="minorHAnsi"/>
        </w:rPr>
        <w:t xml:space="preserve">meaningful. </w:t>
      </w:r>
    </w:p>
    <w:p w14:paraId="1E32F582" w14:textId="2BEEEAE9" w:rsidR="00E83ADF" w:rsidRPr="00AB62CB" w:rsidRDefault="00E83ADF" w:rsidP="00E83ADF">
      <w:pPr>
        <w:pStyle w:val="ListParagraph"/>
        <w:numPr>
          <w:ilvl w:val="0"/>
          <w:numId w:val="9"/>
        </w:numPr>
        <w:rPr>
          <w:rFonts w:asciiTheme="minorHAnsi" w:hAnsiTheme="minorHAnsi" w:cstheme="minorHAnsi"/>
        </w:rPr>
      </w:pPr>
      <w:r w:rsidRPr="00AB62CB">
        <w:rPr>
          <w:rFonts w:asciiTheme="minorHAnsi" w:hAnsiTheme="minorHAnsi" w:cstheme="minorHAnsi"/>
        </w:rPr>
        <w:lastRenderedPageBreak/>
        <w:t>What are some skills that we should be assessing?</w:t>
      </w:r>
    </w:p>
    <w:p w14:paraId="07B6B255" w14:textId="3AD096A9" w:rsidR="00E83ADF" w:rsidRPr="00AB62CB" w:rsidRDefault="00E83ADF" w:rsidP="00E83ADF">
      <w:pPr>
        <w:pStyle w:val="ListParagraph"/>
        <w:ind w:left="1440"/>
        <w:rPr>
          <w:rFonts w:asciiTheme="minorHAnsi" w:hAnsiTheme="minorHAnsi" w:cstheme="minorHAnsi"/>
        </w:rPr>
      </w:pPr>
      <w:r w:rsidRPr="00AB62CB">
        <w:rPr>
          <w:rFonts w:asciiTheme="minorHAnsi" w:hAnsiTheme="minorHAnsi" w:cstheme="minorHAnsi"/>
        </w:rPr>
        <w:t>-Core competencies from BC Curriculum</w:t>
      </w:r>
    </w:p>
    <w:p w14:paraId="675A5259" w14:textId="35416AB3" w:rsidR="00EE7623" w:rsidRPr="00EE7623" w:rsidRDefault="00E83ADF" w:rsidP="00EE7623">
      <w:pPr>
        <w:pStyle w:val="ListParagraph"/>
        <w:ind w:left="1440"/>
        <w:rPr>
          <w:rFonts w:asciiTheme="minorHAnsi" w:hAnsiTheme="minorHAnsi" w:cstheme="minorHAnsi"/>
        </w:rPr>
      </w:pPr>
      <w:r w:rsidRPr="00AB62CB">
        <w:rPr>
          <w:rFonts w:asciiTheme="minorHAnsi" w:hAnsiTheme="minorHAnsi" w:cstheme="minorHAnsi"/>
        </w:rPr>
        <w:tab/>
        <w:t>Communication, thinking, personal and social</w:t>
      </w:r>
    </w:p>
    <w:p w14:paraId="666033A3" w14:textId="5D1229A5" w:rsidR="00E83ADF" w:rsidRPr="00AB62CB" w:rsidRDefault="00E83ADF" w:rsidP="00E83ADF">
      <w:pPr>
        <w:pStyle w:val="ListParagraph"/>
        <w:ind w:left="1440"/>
        <w:rPr>
          <w:rFonts w:asciiTheme="minorHAnsi" w:hAnsiTheme="minorHAnsi" w:cstheme="minorHAnsi"/>
        </w:rPr>
      </w:pPr>
      <w:r w:rsidRPr="00AB62CB">
        <w:rPr>
          <w:rFonts w:asciiTheme="minorHAnsi" w:hAnsiTheme="minorHAnsi" w:cstheme="minorHAnsi"/>
        </w:rPr>
        <w:t>-</w:t>
      </w:r>
      <w:r w:rsidR="00AB62CB" w:rsidRPr="00AB62CB">
        <w:rPr>
          <w:rFonts w:asciiTheme="minorHAnsi" w:hAnsiTheme="minorHAnsi" w:cstheme="minorHAnsi"/>
        </w:rPr>
        <w:t>The “Big Six”</w:t>
      </w:r>
      <w:r w:rsidR="00AB62CB">
        <w:rPr>
          <w:rFonts w:cstheme="minorHAnsi"/>
        </w:rPr>
        <w:t xml:space="preserve"> in Social Studies</w:t>
      </w:r>
    </w:p>
    <w:p w14:paraId="272BAE2A" w14:textId="1FD4F73B" w:rsidR="00AB62CB" w:rsidRPr="00AB62CB" w:rsidRDefault="00AB62CB" w:rsidP="00E83ADF">
      <w:pPr>
        <w:pStyle w:val="ListParagraph"/>
        <w:ind w:left="1440"/>
        <w:rPr>
          <w:rFonts w:asciiTheme="minorHAnsi" w:hAnsiTheme="minorHAnsi" w:cstheme="minorHAnsi"/>
        </w:rPr>
      </w:pPr>
      <w:r w:rsidRPr="00AB62CB">
        <w:rPr>
          <w:rFonts w:asciiTheme="minorHAnsi" w:hAnsiTheme="minorHAnsi" w:cstheme="minorHAnsi"/>
        </w:rPr>
        <w:tab/>
        <w:t>-Using historical thinking concepts to become historically literate</w:t>
      </w:r>
    </w:p>
    <w:p w14:paraId="0CA0B53C" w14:textId="657C8C94" w:rsidR="00AB62CB" w:rsidRPr="00AB62CB" w:rsidRDefault="00AB62CB" w:rsidP="00AB62CB">
      <w:pPr>
        <w:pStyle w:val="paragraph"/>
        <w:spacing w:before="0" w:beforeAutospacing="0" w:after="0" w:afterAutospacing="0"/>
        <w:textAlignment w:val="baseline"/>
        <w:rPr>
          <w:rFonts w:asciiTheme="minorHAnsi" w:hAnsiTheme="minorHAnsi" w:cstheme="minorHAnsi"/>
        </w:rPr>
      </w:pPr>
      <w:r w:rsidRPr="00AB62CB">
        <w:rPr>
          <w:rFonts w:asciiTheme="minorHAnsi" w:hAnsiTheme="minorHAnsi" w:cstheme="minorHAnsi"/>
        </w:rPr>
        <w:tab/>
      </w:r>
      <w:r w:rsidRPr="00AB62CB">
        <w:rPr>
          <w:rFonts w:asciiTheme="minorHAnsi" w:hAnsiTheme="minorHAnsi" w:cstheme="minorHAnsi"/>
        </w:rPr>
        <w:tab/>
      </w:r>
      <w:r w:rsidRPr="00AB62CB">
        <w:rPr>
          <w:rFonts w:asciiTheme="minorHAnsi" w:hAnsiTheme="minorHAnsi" w:cstheme="minorHAnsi"/>
        </w:rPr>
        <w:tab/>
      </w:r>
      <w:r w:rsidRPr="00AB62CB">
        <w:rPr>
          <w:rStyle w:val="normaltextrun"/>
          <w:rFonts w:asciiTheme="minorHAnsi" w:hAnsiTheme="minorHAnsi" w:cstheme="minorHAnsi"/>
          <w:b/>
          <w:bCs/>
          <w:lang w:val="en-US"/>
        </w:rPr>
        <w:t>To think historically, students need to be able to:</w:t>
      </w:r>
      <w:r w:rsidRPr="00AB62CB">
        <w:rPr>
          <w:rStyle w:val="eop"/>
          <w:rFonts w:asciiTheme="minorHAnsi" w:hAnsiTheme="minorHAnsi" w:cstheme="minorHAnsi"/>
        </w:rPr>
        <w:t> </w:t>
      </w:r>
    </w:p>
    <w:p w14:paraId="0C55883B" w14:textId="7D4B9B43" w:rsidR="00AB62CB" w:rsidRPr="00AB62CB" w:rsidRDefault="00AB62CB" w:rsidP="00AB62CB">
      <w:pPr>
        <w:pStyle w:val="paragraph"/>
        <w:numPr>
          <w:ilvl w:val="0"/>
          <w:numId w:val="16"/>
        </w:numPr>
        <w:spacing w:before="0" w:beforeAutospacing="0" w:after="0" w:afterAutospacing="0"/>
        <w:textAlignment w:val="baseline"/>
        <w:rPr>
          <w:rFonts w:asciiTheme="minorHAnsi" w:hAnsiTheme="minorHAnsi" w:cstheme="minorHAnsi"/>
        </w:rPr>
      </w:pPr>
      <w:r w:rsidRPr="00AB62CB">
        <w:rPr>
          <w:rStyle w:val="normaltextrun"/>
          <w:rFonts w:asciiTheme="minorHAnsi" w:hAnsiTheme="minorHAnsi" w:cstheme="minorHAnsi"/>
          <w:lang w:val="en-US"/>
        </w:rPr>
        <w:t>Establish</w:t>
      </w:r>
      <w:r w:rsidRPr="00AB62CB">
        <w:rPr>
          <w:rStyle w:val="apple-converted-space"/>
          <w:rFonts w:asciiTheme="minorHAnsi" w:hAnsiTheme="minorHAnsi" w:cstheme="minorHAnsi"/>
          <w:lang w:val="en-US"/>
        </w:rPr>
        <w:t> </w:t>
      </w:r>
      <w:r w:rsidRPr="00AB62CB">
        <w:rPr>
          <w:rStyle w:val="normaltextrun"/>
          <w:rFonts w:asciiTheme="minorHAnsi" w:hAnsiTheme="minorHAnsi" w:cstheme="minorHAnsi"/>
          <w:i/>
          <w:iCs/>
          <w:lang w:val="en-US"/>
        </w:rPr>
        <w:t>historical</w:t>
      </w:r>
      <w:r w:rsidRPr="00AB62CB">
        <w:rPr>
          <w:rStyle w:val="apple-converted-space"/>
          <w:rFonts w:asciiTheme="minorHAnsi" w:hAnsiTheme="minorHAnsi" w:cstheme="minorHAnsi"/>
          <w:i/>
          <w:iCs/>
          <w:lang w:val="en-US"/>
        </w:rPr>
        <w:t> </w:t>
      </w:r>
      <w:r w:rsidRPr="00AB62CB">
        <w:rPr>
          <w:rStyle w:val="spellingerror"/>
          <w:rFonts w:asciiTheme="minorHAnsi" w:hAnsiTheme="minorHAnsi" w:cstheme="minorHAnsi"/>
          <w:i/>
          <w:iCs/>
          <w:lang w:val="en-US"/>
        </w:rPr>
        <w:t>signi</w:t>
      </w:r>
      <w:r>
        <w:rPr>
          <w:rStyle w:val="apple-converted-space"/>
          <w:rFonts w:asciiTheme="minorHAnsi" w:hAnsiTheme="minorHAnsi" w:cstheme="minorHAnsi"/>
          <w:i/>
          <w:iCs/>
          <w:lang w:val="en-US"/>
        </w:rPr>
        <w:t>fi</w:t>
      </w:r>
      <w:r w:rsidRPr="00AB62CB">
        <w:rPr>
          <w:rStyle w:val="spellingerror"/>
          <w:rFonts w:asciiTheme="minorHAnsi" w:hAnsiTheme="minorHAnsi" w:cstheme="minorHAnsi"/>
          <w:i/>
          <w:iCs/>
          <w:lang w:val="en-US"/>
        </w:rPr>
        <w:t>cance</w:t>
      </w:r>
      <w:r w:rsidRPr="00AB62CB">
        <w:rPr>
          <w:rStyle w:val="eop"/>
          <w:rFonts w:asciiTheme="minorHAnsi" w:hAnsiTheme="minorHAnsi" w:cstheme="minorHAnsi"/>
        </w:rPr>
        <w:t> </w:t>
      </w:r>
    </w:p>
    <w:p w14:paraId="4857F335" w14:textId="7670D0E5" w:rsidR="00AB62CB" w:rsidRPr="00AB62CB" w:rsidRDefault="00AB62CB" w:rsidP="00AB62CB">
      <w:pPr>
        <w:pStyle w:val="paragraph"/>
        <w:numPr>
          <w:ilvl w:val="0"/>
          <w:numId w:val="16"/>
        </w:numPr>
        <w:spacing w:before="0" w:beforeAutospacing="0" w:after="0" w:afterAutospacing="0"/>
        <w:textAlignment w:val="baseline"/>
        <w:rPr>
          <w:rFonts w:asciiTheme="minorHAnsi" w:hAnsiTheme="minorHAnsi" w:cstheme="minorHAnsi"/>
        </w:rPr>
      </w:pPr>
      <w:r w:rsidRPr="00AB62CB">
        <w:rPr>
          <w:rStyle w:val="normaltextrun"/>
          <w:rFonts w:asciiTheme="minorHAnsi" w:hAnsiTheme="minorHAnsi" w:cstheme="minorHAnsi"/>
          <w:lang w:val="en-US"/>
        </w:rPr>
        <w:t>Use</w:t>
      </w:r>
      <w:r w:rsidRPr="00AB62CB">
        <w:rPr>
          <w:rStyle w:val="apple-converted-space"/>
          <w:rFonts w:asciiTheme="minorHAnsi" w:hAnsiTheme="minorHAnsi" w:cstheme="minorHAnsi"/>
          <w:lang w:val="en-US"/>
        </w:rPr>
        <w:t> </w:t>
      </w:r>
      <w:r w:rsidRPr="00AB62CB">
        <w:rPr>
          <w:rStyle w:val="normaltextrun"/>
          <w:rFonts w:asciiTheme="minorHAnsi" w:hAnsiTheme="minorHAnsi" w:cstheme="minorHAnsi"/>
          <w:i/>
          <w:iCs/>
          <w:lang w:val="en-US"/>
        </w:rPr>
        <w:t>primary source evidence</w:t>
      </w:r>
      <w:r w:rsidRPr="00AB62CB">
        <w:rPr>
          <w:rStyle w:val="eop"/>
          <w:rFonts w:asciiTheme="minorHAnsi" w:hAnsiTheme="minorHAnsi" w:cstheme="minorHAnsi"/>
        </w:rPr>
        <w:t> </w:t>
      </w:r>
    </w:p>
    <w:p w14:paraId="711A25CC" w14:textId="0356FB08" w:rsidR="00AB62CB" w:rsidRPr="00AB62CB" w:rsidRDefault="00AB62CB" w:rsidP="00AB62CB">
      <w:pPr>
        <w:pStyle w:val="paragraph"/>
        <w:numPr>
          <w:ilvl w:val="0"/>
          <w:numId w:val="16"/>
        </w:numPr>
        <w:spacing w:before="0" w:beforeAutospacing="0" w:after="0" w:afterAutospacing="0"/>
        <w:textAlignment w:val="baseline"/>
        <w:rPr>
          <w:rFonts w:asciiTheme="minorHAnsi" w:hAnsiTheme="minorHAnsi" w:cstheme="minorHAnsi"/>
        </w:rPr>
      </w:pPr>
      <w:r w:rsidRPr="00AB62CB">
        <w:rPr>
          <w:rStyle w:val="normaltextrun"/>
          <w:rFonts w:asciiTheme="minorHAnsi" w:hAnsiTheme="minorHAnsi" w:cstheme="minorHAnsi"/>
          <w:lang w:val="en-US"/>
        </w:rPr>
        <w:t>Identify</w:t>
      </w:r>
      <w:r w:rsidRPr="00AB62CB">
        <w:rPr>
          <w:rStyle w:val="apple-converted-space"/>
          <w:rFonts w:asciiTheme="minorHAnsi" w:hAnsiTheme="minorHAnsi" w:cstheme="minorHAnsi"/>
          <w:lang w:val="en-US"/>
        </w:rPr>
        <w:t> </w:t>
      </w:r>
      <w:r w:rsidRPr="00AB62CB">
        <w:rPr>
          <w:rStyle w:val="normaltextrun"/>
          <w:rFonts w:asciiTheme="minorHAnsi" w:hAnsiTheme="minorHAnsi" w:cstheme="minorHAnsi"/>
          <w:i/>
          <w:iCs/>
          <w:lang w:val="en-US"/>
        </w:rPr>
        <w:t>continuity and change</w:t>
      </w:r>
      <w:r w:rsidRPr="00AB62CB">
        <w:rPr>
          <w:rStyle w:val="eop"/>
          <w:rFonts w:asciiTheme="minorHAnsi" w:hAnsiTheme="minorHAnsi" w:cstheme="minorHAnsi"/>
        </w:rPr>
        <w:t> </w:t>
      </w:r>
    </w:p>
    <w:p w14:paraId="1328F262" w14:textId="4DD56E6C" w:rsidR="00AB62CB" w:rsidRPr="00AB62CB" w:rsidRDefault="00AB62CB" w:rsidP="00AB62CB">
      <w:pPr>
        <w:pStyle w:val="paragraph"/>
        <w:numPr>
          <w:ilvl w:val="0"/>
          <w:numId w:val="16"/>
        </w:numPr>
        <w:spacing w:before="0" w:beforeAutospacing="0" w:after="0" w:afterAutospacing="0"/>
        <w:textAlignment w:val="baseline"/>
        <w:rPr>
          <w:rFonts w:asciiTheme="minorHAnsi" w:hAnsiTheme="minorHAnsi" w:cstheme="minorHAnsi"/>
        </w:rPr>
      </w:pPr>
      <w:r w:rsidRPr="00AB62CB">
        <w:rPr>
          <w:rStyle w:val="normaltextrun"/>
          <w:rFonts w:asciiTheme="minorHAnsi" w:hAnsiTheme="minorHAnsi" w:cstheme="minorHAnsi"/>
          <w:lang w:val="en-US"/>
        </w:rPr>
        <w:t>Analyze</w:t>
      </w:r>
      <w:r w:rsidRPr="00AB62CB">
        <w:rPr>
          <w:rStyle w:val="apple-converted-space"/>
          <w:rFonts w:asciiTheme="minorHAnsi" w:hAnsiTheme="minorHAnsi" w:cstheme="minorHAnsi"/>
          <w:lang w:val="en-US"/>
        </w:rPr>
        <w:t> </w:t>
      </w:r>
      <w:r w:rsidRPr="00AB62CB">
        <w:rPr>
          <w:rStyle w:val="normaltextrun"/>
          <w:rFonts w:asciiTheme="minorHAnsi" w:hAnsiTheme="minorHAnsi" w:cstheme="minorHAnsi"/>
          <w:i/>
          <w:iCs/>
          <w:lang w:val="en-US"/>
        </w:rPr>
        <w:t>cause and consequence</w:t>
      </w:r>
      <w:r w:rsidRPr="00AB62CB">
        <w:rPr>
          <w:rStyle w:val="eop"/>
          <w:rFonts w:asciiTheme="minorHAnsi" w:hAnsiTheme="minorHAnsi" w:cstheme="minorHAnsi"/>
        </w:rPr>
        <w:t> </w:t>
      </w:r>
    </w:p>
    <w:p w14:paraId="24E7430A" w14:textId="36A8141B" w:rsidR="00AB62CB" w:rsidRPr="00AB62CB" w:rsidRDefault="00AB62CB" w:rsidP="00AB62CB">
      <w:pPr>
        <w:pStyle w:val="paragraph"/>
        <w:numPr>
          <w:ilvl w:val="0"/>
          <w:numId w:val="16"/>
        </w:numPr>
        <w:spacing w:before="0" w:beforeAutospacing="0" w:after="0" w:afterAutospacing="0"/>
        <w:textAlignment w:val="baseline"/>
        <w:rPr>
          <w:rFonts w:asciiTheme="minorHAnsi" w:hAnsiTheme="minorHAnsi" w:cstheme="minorHAnsi"/>
        </w:rPr>
      </w:pPr>
      <w:r w:rsidRPr="00AB62CB">
        <w:rPr>
          <w:rStyle w:val="normaltextrun"/>
          <w:rFonts w:asciiTheme="minorHAnsi" w:hAnsiTheme="minorHAnsi" w:cstheme="minorHAnsi"/>
          <w:lang w:val="en-US"/>
        </w:rPr>
        <w:t>Take a</w:t>
      </w:r>
      <w:r w:rsidRPr="00AB62CB">
        <w:rPr>
          <w:rStyle w:val="apple-converted-space"/>
          <w:rFonts w:asciiTheme="minorHAnsi" w:hAnsiTheme="minorHAnsi" w:cstheme="minorHAnsi"/>
          <w:lang w:val="en-US"/>
        </w:rPr>
        <w:t> </w:t>
      </w:r>
      <w:r w:rsidRPr="00AB62CB">
        <w:rPr>
          <w:rStyle w:val="normaltextrun"/>
          <w:rFonts w:asciiTheme="minorHAnsi" w:hAnsiTheme="minorHAnsi" w:cstheme="minorHAnsi"/>
          <w:i/>
          <w:iCs/>
          <w:lang w:val="en-US"/>
        </w:rPr>
        <w:t>historical perspective</w:t>
      </w:r>
    </w:p>
    <w:p w14:paraId="6179006A" w14:textId="0D4A2EFF" w:rsidR="00AB62CB" w:rsidRPr="00AB62CB" w:rsidRDefault="00AB62CB" w:rsidP="00AB62CB">
      <w:pPr>
        <w:pStyle w:val="paragraph"/>
        <w:numPr>
          <w:ilvl w:val="0"/>
          <w:numId w:val="16"/>
        </w:numPr>
        <w:spacing w:before="0" w:beforeAutospacing="0" w:after="0" w:afterAutospacing="0"/>
        <w:textAlignment w:val="baseline"/>
        <w:rPr>
          <w:rStyle w:val="eop"/>
          <w:rFonts w:asciiTheme="minorHAnsi" w:hAnsiTheme="minorHAnsi" w:cstheme="minorHAnsi"/>
        </w:rPr>
      </w:pPr>
      <w:r w:rsidRPr="00AB62CB">
        <w:rPr>
          <w:rStyle w:val="normaltextrun"/>
          <w:rFonts w:asciiTheme="minorHAnsi" w:hAnsiTheme="minorHAnsi" w:cstheme="minorHAnsi"/>
          <w:lang w:val="en-US"/>
        </w:rPr>
        <w:t>Understand the</w:t>
      </w:r>
      <w:r w:rsidRPr="00AB62CB">
        <w:rPr>
          <w:rStyle w:val="apple-converted-space"/>
          <w:rFonts w:asciiTheme="minorHAnsi" w:hAnsiTheme="minorHAnsi" w:cstheme="minorHAnsi"/>
          <w:lang w:val="en-US"/>
        </w:rPr>
        <w:t> </w:t>
      </w:r>
      <w:r w:rsidRPr="00AB62CB">
        <w:rPr>
          <w:rStyle w:val="normaltextrun"/>
          <w:rFonts w:asciiTheme="minorHAnsi" w:hAnsiTheme="minorHAnsi" w:cstheme="minorHAnsi"/>
          <w:i/>
          <w:iCs/>
          <w:lang w:val="en-US"/>
        </w:rPr>
        <w:t>ethical dimension</w:t>
      </w:r>
      <w:r w:rsidRPr="00AB62CB">
        <w:rPr>
          <w:rStyle w:val="apple-converted-space"/>
          <w:rFonts w:asciiTheme="minorHAnsi" w:hAnsiTheme="minorHAnsi" w:cstheme="minorHAnsi"/>
          <w:i/>
          <w:iCs/>
          <w:lang w:val="en-US"/>
        </w:rPr>
        <w:t> </w:t>
      </w:r>
      <w:r w:rsidRPr="00AB62CB">
        <w:rPr>
          <w:rStyle w:val="normaltextrun"/>
          <w:rFonts w:asciiTheme="minorHAnsi" w:hAnsiTheme="minorHAnsi" w:cstheme="minorHAnsi"/>
          <w:lang w:val="en-US"/>
        </w:rPr>
        <w:t>of</w:t>
      </w:r>
      <w:r w:rsidRPr="00AB62CB">
        <w:rPr>
          <w:rStyle w:val="eop"/>
          <w:rFonts w:asciiTheme="minorHAnsi" w:hAnsiTheme="minorHAnsi" w:cstheme="minorHAnsi"/>
        </w:rPr>
        <w:t> historical interpretations</w:t>
      </w:r>
    </w:p>
    <w:p w14:paraId="5CF59859" w14:textId="54E26433" w:rsidR="00AB62CB" w:rsidRDefault="00AB62CB" w:rsidP="00AB62CB">
      <w:pPr>
        <w:pStyle w:val="paragraph"/>
        <w:spacing w:before="0" w:beforeAutospacing="0" w:after="0" w:afterAutospacing="0"/>
        <w:ind w:left="2160"/>
        <w:textAlignment w:val="baseline"/>
        <w:rPr>
          <w:rFonts w:asciiTheme="minorHAnsi" w:hAnsiTheme="minorHAnsi" w:cstheme="minorHAnsi"/>
        </w:rPr>
      </w:pPr>
      <w:r>
        <w:rPr>
          <w:rStyle w:val="normaltextrun"/>
          <w:rFonts w:asciiTheme="minorHAnsi" w:hAnsiTheme="minorHAnsi" w:cstheme="minorHAnsi"/>
          <w:lang w:val="en-US"/>
        </w:rPr>
        <w:t>“</w:t>
      </w:r>
      <w:r w:rsidRPr="00AB62CB">
        <w:rPr>
          <w:rFonts w:asciiTheme="minorHAnsi" w:hAnsiTheme="minorHAnsi" w:cstheme="minorHAnsi"/>
        </w:rPr>
        <w:t>Paradoxically, at the same time,</w:t>
      </w:r>
      <w:r>
        <w:rPr>
          <w:rFonts w:asciiTheme="minorHAnsi" w:hAnsiTheme="minorHAnsi" w:cstheme="minorHAnsi"/>
        </w:rPr>
        <w:t xml:space="preserve"> </w:t>
      </w:r>
      <w:r w:rsidRPr="00AB62CB">
        <w:rPr>
          <w:rFonts w:asciiTheme="minorHAnsi" w:hAnsiTheme="minorHAnsi" w:cstheme="minorHAnsi"/>
        </w:rPr>
        <w:t>the approach does not involve a radical shift in the history or social studies curriculum. It revolves around the proposition that historical thinking — like scientific thinking in science instruction and mathematical thinking in math instruction—is central to history instruction</w:t>
      </w:r>
      <w:r w:rsidRPr="00AB62CB">
        <w:rPr>
          <w:rFonts w:asciiTheme="minorHAnsi" w:hAnsiTheme="minorHAnsi" w:cstheme="minorHAnsi"/>
        </w:rPr>
        <w:br/>
        <w:t>and that students should become more competent as historical thinkers as they progress through their schooling. Historical thinking requires “knowing the facts” but “knowing the facts” is not enough.</w:t>
      </w:r>
      <w:r>
        <w:rPr>
          <w:rFonts w:asciiTheme="minorHAnsi" w:hAnsiTheme="minorHAnsi" w:cstheme="minorHAnsi"/>
        </w:rPr>
        <w:t>” (</w:t>
      </w:r>
      <w:proofErr w:type="spellStart"/>
      <w:r>
        <w:rPr>
          <w:rFonts w:asciiTheme="minorHAnsi" w:hAnsiTheme="minorHAnsi" w:cstheme="minorHAnsi"/>
        </w:rPr>
        <w:t>Seixas</w:t>
      </w:r>
      <w:proofErr w:type="spellEnd"/>
      <w:r>
        <w:rPr>
          <w:rFonts w:asciiTheme="minorHAnsi" w:hAnsiTheme="minorHAnsi" w:cstheme="minorHAnsi"/>
        </w:rPr>
        <w:t xml:space="preserve"> &amp; </w:t>
      </w:r>
      <w:proofErr w:type="spellStart"/>
      <w:r>
        <w:rPr>
          <w:rFonts w:asciiTheme="minorHAnsi" w:hAnsiTheme="minorHAnsi" w:cstheme="minorHAnsi"/>
        </w:rPr>
        <w:t>Colyer</w:t>
      </w:r>
      <w:proofErr w:type="spellEnd"/>
      <w:r>
        <w:rPr>
          <w:rFonts w:asciiTheme="minorHAnsi" w:hAnsiTheme="minorHAnsi" w:cstheme="minorHAnsi"/>
        </w:rPr>
        <w:t xml:space="preserve">, 2013). </w:t>
      </w:r>
    </w:p>
    <w:p w14:paraId="63343990" w14:textId="56B65476" w:rsidR="00AB62CB" w:rsidRDefault="00AB62CB" w:rsidP="00AB62CB">
      <w:pPr>
        <w:pStyle w:val="paragraph"/>
        <w:spacing w:before="0" w:beforeAutospacing="0" w:after="0" w:afterAutospacing="0"/>
        <w:ind w:left="2160"/>
        <w:textAlignment w:val="baseline"/>
        <w:rPr>
          <w:rFonts w:asciiTheme="minorHAnsi" w:hAnsiTheme="minorHAnsi" w:cstheme="minorHAnsi"/>
        </w:rPr>
      </w:pPr>
      <w:r>
        <w:rPr>
          <w:rFonts w:asciiTheme="minorHAnsi" w:hAnsiTheme="minorHAnsi" w:cstheme="minorHAnsi"/>
        </w:rPr>
        <w:t xml:space="preserve">-Rather than just knowing the content, the concept of thinking historically allows students to participate in debates and assess validity and accuracy of claims. </w:t>
      </w:r>
    </w:p>
    <w:p w14:paraId="2BD31EB1" w14:textId="4738381C" w:rsidR="00303E18" w:rsidRDefault="00303E18" w:rsidP="00AB62CB">
      <w:pPr>
        <w:pStyle w:val="paragraph"/>
        <w:spacing w:before="0" w:beforeAutospacing="0" w:after="0" w:afterAutospacing="0"/>
        <w:ind w:left="2160"/>
        <w:textAlignment w:val="baseline"/>
        <w:rPr>
          <w:rFonts w:asciiTheme="minorHAnsi" w:hAnsiTheme="minorHAnsi" w:cstheme="minorHAnsi"/>
        </w:rPr>
      </w:pPr>
      <w:r>
        <w:rPr>
          <w:rFonts w:asciiTheme="minorHAnsi" w:hAnsiTheme="minorHAnsi" w:cstheme="minorHAnsi"/>
        </w:rPr>
        <w:t>-What good is the information if you can’t formulate your own thoughts/opinions on it?</w:t>
      </w:r>
    </w:p>
    <w:p w14:paraId="77923522" w14:textId="77777777" w:rsidR="00AB62CB" w:rsidRDefault="00AB62CB" w:rsidP="00AB62CB">
      <w:pPr>
        <w:pStyle w:val="paragraph"/>
        <w:spacing w:before="0" w:beforeAutospacing="0" w:after="0" w:afterAutospacing="0"/>
        <w:ind w:left="2160"/>
        <w:textAlignment w:val="baseline"/>
        <w:rPr>
          <w:rFonts w:asciiTheme="minorHAnsi" w:hAnsiTheme="minorHAnsi" w:cstheme="minorHAnsi"/>
        </w:rPr>
      </w:pPr>
    </w:p>
    <w:p w14:paraId="77094879" w14:textId="71D98142" w:rsidR="00AB62CB" w:rsidRDefault="00AB62CB" w:rsidP="00AB62CB">
      <w:pPr>
        <w:pStyle w:val="ListParagraph"/>
        <w:numPr>
          <w:ilvl w:val="0"/>
          <w:numId w:val="8"/>
        </w:numPr>
        <w:rPr>
          <w:b/>
          <w:bCs/>
        </w:rPr>
      </w:pPr>
      <w:r w:rsidRPr="00AB62CB">
        <w:rPr>
          <w:b/>
          <w:bCs/>
        </w:rPr>
        <w:t>How to Assess Competencies</w:t>
      </w:r>
    </w:p>
    <w:p w14:paraId="4040BA49" w14:textId="27F322D1" w:rsidR="00303E18" w:rsidRDefault="00303E18" w:rsidP="00303E18">
      <w:pPr>
        <w:pStyle w:val="ListParagraph"/>
        <w:numPr>
          <w:ilvl w:val="0"/>
          <w:numId w:val="17"/>
        </w:numPr>
        <w:rPr>
          <w:b/>
          <w:bCs/>
        </w:rPr>
      </w:pPr>
      <w:r>
        <w:rPr>
          <w:b/>
          <w:bCs/>
        </w:rPr>
        <w:t>Reflection</w:t>
      </w:r>
    </w:p>
    <w:p w14:paraId="358B750F" w14:textId="0F8CE356" w:rsidR="00303E18" w:rsidRDefault="00303E18" w:rsidP="00303E18">
      <w:pPr>
        <w:ind w:left="1800"/>
        <w:rPr>
          <w:b/>
          <w:bCs/>
        </w:rPr>
      </w:pPr>
      <w:r w:rsidRPr="00303E18">
        <w:rPr>
          <w:b/>
          <w:bCs/>
        </w:rPr>
        <w:t>Self-Reflection</w:t>
      </w:r>
    </w:p>
    <w:p w14:paraId="2AFA12F7" w14:textId="732586F3" w:rsidR="00303E18" w:rsidRDefault="00674ADA" w:rsidP="00303E18">
      <w:pPr>
        <w:ind w:left="1800"/>
        <w:rPr>
          <w:rFonts w:asciiTheme="minorHAnsi" w:hAnsiTheme="minorHAnsi" w:cstheme="minorHAnsi"/>
        </w:rPr>
      </w:pPr>
      <w:r>
        <w:rPr>
          <w:rFonts w:asciiTheme="minorHAnsi" w:hAnsiTheme="minorHAnsi" w:cstheme="minorHAnsi"/>
        </w:rPr>
        <w:t xml:space="preserve">Importance: </w:t>
      </w:r>
    </w:p>
    <w:p w14:paraId="01B71018" w14:textId="17E603AA" w:rsidR="00674ADA" w:rsidRDefault="00674ADA" w:rsidP="00303E18">
      <w:pPr>
        <w:ind w:left="1800"/>
        <w:rPr>
          <w:rFonts w:asciiTheme="minorHAnsi" w:hAnsiTheme="minorHAnsi" w:cstheme="minorHAnsi"/>
        </w:rPr>
      </w:pPr>
      <w:r>
        <w:rPr>
          <w:rFonts w:asciiTheme="minorHAnsi" w:hAnsiTheme="minorHAnsi" w:cstheme="minorHAnsi"/>
        </w:rPr>
        <w:t>-Gain the ability to assess their own strengths</w:t>
      </w:r>
    </w:p>
    <w:p w14:paraId="6E275218" w14:textId="6F22A1EA" w:rsidR="00674ADA" w:rsidRDefault="00674ADA" w:rsidP="00303E18">
      <w:pPr>
        <w:ind w:left="1800"/>
        <w:rPr>
          <w:rFonts w:asciiTheme="minorHAnsi" w:hAnsiTheme="minorHAnsi" w:cstheme="minorHAnsi"/>
        </w:rPr>
      </w:pPr>
      <w:r>
        <w:rPr>
          <w:rFonts w:asciiTheme="minorHAnsi" w:hAnsiTheme="minorHAnsi" w:cstheme="minorHAnsi"/>
        </w:rPr>
        <w:t>-Create realistic and achievable goals</w:t>
      </w:r>
    </w:p>
    <w:p w14:paraId="1EAA9089" w14:textId="74905112" w:rsidR="00674ADA" w:rsidRDefault="00674ADA" w:rsidP="00303E18">
      <w:pPr>
        <w:ind w:left="1800"/>
        <w:rPr>
          <w:rFonts w:asciiTheme="minorHAnsi" w:hAnsiTheme="minorHAnsi" w:cstheme="minorHAnsi"/>
        </w:rPr>
      </w:pPr>
      <w:r>
        <w:rPr>
          <w:rFonts w:asciiTheme="minorHAnsi" w:hAnsiTheme="minorHAnsi" w:cstheme="minorHAnsi"/>
        </w:rPr>
        <w:t>-Construct a clear plan to reach their goals</w:t>
      </w:r>
    </w:p>
    <w:p w14:paraId="5F832775" w14:textId="0BE606D6" w:rsidR="00674ADA" w:rsidRDefault="00674ADA" w:rsidP="00303E18">
      <w:pPr>
        <w:ind w:left="1800"/>
        <w:rPr>
          <w:rFonts w:asciiTheme="minorHAnsi" w:hAnsiTheme="minorHAnsi" w:cstheme="minorHAnsi"/>
        </w:rPr>
      </w:pPr>
      <w:r>
        <w:rPr>
          <w:rFonts w:asciiTheme="minorHAnsi" w:hAnsiTheme="minorHAnsi" w:cstheme="minorHAnsi"/>
        </w:rPr>
        <w:t>-Provide examples and evidence of their learning</w:t>
      </w:r>
    </w:p>
    <w:p w14:paraId="12A0E522" w14:textId="37E0A909" w:rsidR="00674ADA" w:rsidRDefault="00674ADA" w:rsidP="00303E18">
      <w:pPr>
        <w:ind w:left="1800"/>
        <w:rPr>
          <w:rFonts w:asciiTheme="minorHAnsi" w:hAnsiTheme="minorHAnsi" w:cstheme="minorHAnsi"/>
        </w:rPr>
      </w:pPr>
      <w:r>
        <w:rPr>
          <w:rFonts w:asciiTheme="minorHAnsi" w:hAnsiTheme="minorHAnsi" w:cstheme="minorHAnsi"/>
        </w:rPr>
        <w:lastRenderedPageBreak/>
        <w:t>-Revisit Previous documentations of self-assessments, where applicate, to monitor their growth (Ministry of BC Education, 2)</w:t>
      </w:r>
    </w:p>
    <w:p w14:paraId="75DF00BF" w14:textId="072C8FEF" w:rsidR="00674ADA" w:rsidRDefault="00674ADA" w:rsidP="00303E18">
      <w:pPr>
        <w:ind w:left="1800"/>
        <w:rPr>
          <w:rFonts w:asciiTheme="minorHAnsi" w:hAnsiTheme="minorHAnsi" w:cstheme="minorHAnsi"/>
        </w:rPr>
      </w:pPr>
    </w:p>
    <w:p w14:paraId="539A70B5" w14:textId="77777777" w:rsidR="00674ADA" w:rsidRDefault="00674ADA" w:rsidP="00303E18">
      <w:pPr>
        <w:ind w:left="1800"/>
        <w:rPr>
          <w:rFonts w:asciiTheme="minorHAnsi" w:hAnsiTheme="minorHAnsi" w:cstheme="minorHAnsi"/>
        </w:rPr>
      </w:pPr>
    </w:p>
    <w:p w14:paraId="6824F865" w14:textId="77777777" w:rsidR="00674ADA" w:rsidRPr="00674ADA" w:rsidRDefault="00674ADA" w:rsidP="00303E18">
      <w:pPr>
        <w:ind w:left="1800"/>
        <w:rPr>
          <w:rFonts w:asciiTheme="minorHAnsi" w:hAnsiTheme="minorHAnsi" w:cstheme="minorHAnsi"/>
        </w:rPr>
      </w:pPr>
    </w:p>
    <w:p w14:paraId="2CF3D35B" w14:textId="252A6F3B" w:rsidR="00303E18" w:rsidRPr="00D67C35" w:rsidRDefault="00303E18" w:rsidP="00303E18">
      <w:pPr>
        <w:ind w:left="1080" w:firstLine="720"/>
        <w:rPr>
          <w:rFonts w:asciiTheme="minorHAnsi" w:hAnsiTheme="minorHAnsi" w:cstheme="minorHAnsi"/>
          <w:b/>
          <w:bCs/>
        </w:rPr>
      </w:pPr>
      <w:r w:rsidRPr="00D67C35">
        <w:rPr>
          <w:rFonts w:asciiTheme="minorHAnsi" w:hAnsiTheme="minorHAnsi" w:cstheme="minorHAnsi"/>
          <w:b/>
          <w:bCs/>
        </w:rPr>
        <w:t>Group-Reflection</w:t>
      </w:r>
    </w:p>
    <w:p w14:paraId="67FA0326" w14:textId="7579EBA4" w:rsidR="00F25A91" w:rsidRPr="00D67C35" w:rsidRDefault="00F25A91" w:rsidP="00F25A91">
      <w:pPr>
        <w:ind w:left="1800"/>
        <w:rPr>
          <w:rFonts w:asciiTheme="minorHAnsi" w:hAnsiTheme="minorHAnsi" w:cstheme="minorHAnsi"/>
        </w:rPr>
      </w:pPr>
      <w:r w:rsidRPr="00D67C35">
        <w:rPr>
          <w:rFonts w:asciiTheme="minorHAnsi" w:hAnsiTheme="minorHAnsi" w:cstheme="minorHAnsi"/>
        </w:rPr>
        <w:t>Study: This study by Yang, Aalst, and Chan (2019) took a group of 37 9</w:t>
      </w:r>
      <w:r w:rsidRPr="00D67C35">
        <w:rPr>
          <w:rFonts w:asciiTheme="minorHAnsi" w:hAnsiTheme="minorHAnsi" w:cstheme="minorHAnsi"/>
          <w:vertAlign w:val="superscript"/>
        </w:rPr>
        <w:t>th</w:t>
      </w:r>
      <w:r w:rsidRPr="00D67C35">
        <w:rPr>
          <w:rFonts w:asciiTheme="minorHAnsi" w:hAnsiTheme="minorHAnsi" w:cstheme="minorHAnsi"/>
        </w:rPr>
        <w:t xml:space="preserve"> grade “low achieving” students and had them participate in a knowledge forum supported by reflective assessment. </w:t>
      </w:r>
    </w:p>
    <w:p w14:paraId="7B650A65" w14:textId="16B45F6C" w:rsidR="00F25A91" w:rsidRPr="00D67C35" w:rsidRDefault="00D67C35" w:rsidP="00D67C35">
      <w:pPr>
        <w:ind w:left="1800"/>
        <w:rPr>
          <w:rFonts w:asciiTheme="minorHAnsi" w:hAnsiTheme="minorHAnsi" w:cstheme="minorHAnsi"/>
        </w:rPr>
      </w:pPr>
      <w:r w:rsidRPr="00D67C35">
        <w:rPr>
          <w:rFonts w:asciiTheme="minorHAnsi" w:hAnsiTheme="minorHAnsi" w:cstheme="minorHAnsi"/>
        </w:rPr>
        <w:t>-</w:t>
      </w:r>
      <w:r w:rsidR="00F25A91" w:rsidRPr="00D67C35">
        <w:rPr>
          <w:rFonts w:asciiTheme="minorHAnsi" w:hAnsiTheme="minorHAnsi" w:cstheme="minorHAnsi"/>
        </w:rPr>
        <w:t xml:space="preserve">The reflective assessment looked at how students </w:t>
      </w:r>
      <w:r w:rsidRPr="00D67C35">
        <w:rPr>
          <w:rFonts w:asciiTheme="minorHAnsi" w:hAnsiTheme="minorHAnsi" w:cstheme="minorHAnsi"/>
        </w:rPr>
        <w:t>take on collective agency to set learning goals, monitor personal and community progress, use feedback to identify knowledge gaps, and examine how to improve their ongoing learning addressing broader problems</w:t>
      </w:r>
    </w:p>
    <w:p w14:paraId="7191949A" w14:textId="20BD815D" w:rsidR="00D67C35" w:rsidRPr="00D67C35" w:rsidRDefault="00D67C35" w:rsidP="00F25A91">
      <w:pPr>
        <w:ind w:left="1800"/>
        <w:rPr>
          <w:rFonts w:asciiTheme="minorHAnsi" w:eastAsiaTheme="minorHAnsi" w:hAnsiTheme="minorHAnsi" w:cstheme="minorHAnsi"/>
          <w:lang w:val="en-US"/>
        </w:rPr>
      </w:pPr>
      <w:proofErr w:type="gramStart"/>
      <w:r w:rsidRPr="00D67C35">
        <w:rPr>
          <w:rFonts w:asciiTheme="minorHAnsi" w:eastAsiaTheme="minorHAnsi" w:hAnsiTheme="minorHAnsi" w:cstheme="minorHAnsi"/>
          <w:lang w:val="en-US"/>
        </w:rPr>
        <w:t>-“</w:t>
      </w:r>
      <w:proofErr w:type="gramEnd"/>
      <w:r w:rsidRPr="00D67C35">
        <w:rPr>
          <w:rFonts w:asciiTheme="minorHAnsi" w:eastAsiaTheme="minorHAnsi" w:hAnsiTheme="minorHAnsi" w:cstheme="minorHAnsi"/>
          <w:lang w:val="en-US"/>
        </w:rPr>
        <w:t>In KB, reflective assessment is a collaborative process in a community; not everyone needs to be metacognitive at the same pace but collectively students can pursue shared metacognition and agency for community and personal advances.” (Yang, Aalst, and Chan, 2019).</w:t>
      </w:r>
    </w:p>
    <w:p w14:paraId="490193C8" w14:textId="5C8F3825" w:rsidR="00D67C35" w:rsidRPr="00D67C35" w:rsidRDefault="00D67C35" w:rsidP="00F25A91">
      <w:pPr>
        <w:ind w:left="1800"/>
        <w:rPr>
          <w:rFonts w:asciiTheme="minorHAnsi" w:hAnsiTheme="minorHAnsi" w:cstheme="minorHAnsi"/>
        </w:rPr>
      </w:pPr>
      <w:r w:rsidRPr="00D67C35">
        <w:rPr>
          <w:rFonts w:asciiTheme="minorHAnsi" w:hAnsiTheme="minorHAnsi" w:cstheme="minorHAnsi"/>
        </w:rPr>
        <w:tab/>
        <w:t xml:space="preserve">-This is similar to Clarke’s “think </w:t>
      </w:r>
      <w:bookmarkStart w:id="0" w:name="_GoBack"/>
      <w:r w:rsidRPr="00D67C35">
        <w:rPr>
          <w:rFonts w:asciiTheme="minorHAnsi" w:hAnsiTheme="minorHAnsi" w:cstheme="minorHAnsi"/>
        </w:rPr>
        <w:t>partners</w:t>
      </w:r>
      <w:bookmarkEnd w:id="0"/>
      <w:r w:rsidRPr="00D67C35">
        <w:rPr>
          <w:rFonts w:asciiTheme="minorHAnsi" w:hAnsiTheme="minorHAnsi" w:cstheme="minorHAnsi"/>
        </w:rPr>
        <w:t>” but with reflective assessment instead</w:t>
      </w:r>
    </w:p>
    <w:p w14:paraId="010778DD" w14:textId="3D76789D" w:rsidR="00D67C35" w:rsidRPr="00D67C35" w:rsidRDefault="00D67C35" w:rsidP="00F25A91">
      <w:pPr>
        <w:ind w:left="1800"/>
        <w:rPr>
          <w:rFonts w:asciiTheme="minorHAnsi" w:hAnsiTheme="minorHAnsi" w:cstheme="minorHAnsi"/>
        </w:rPr>
      </w:pPr>
      <w:r w:rsidRPr="00D67C35">
        <w:rPr>
          <w:rFonts w:asciiTheme="minorHAnsi" w:hAnsiTheme="minorHAnsi" w:cstheme="minorHAnsi"/>
        </w:rPr>
        <w:t xml:space="preserve"> </w:t>
      </w:r>
      <w:proofErr w:type="gramStart"/>
      <w:r w:rsidRPr="00D67C35">
        <w:rPr>
          <w:rFonts w:asciiTheme="minorHAnsi" w:hAnsiTheme="minorHAnsi" w:cstheme="minorHAnsi"/>
        </w:rPr>
        <w:t>-“</w:t>
      </w:r>
      <w:proofErr w:type="gramEnd"/>
      <w:r w:rsidRPr="00D67C35">
        <w:rPr>
          <w:rFonts w:asciiTheme="minorHAnsi" w:eastAsiaTheme="minorHAnsi" w:hAnsiTheme="minorHAnsi" w:cstheme="minorHAnsi"/>
          <w:lang w:val="en-US"/>
        </w:rPr>
        <w:t>The community perspective is important—cognitive and learning-sciences research has examined metacognition in reflective assessment (White &amp; Frederiksen, 1998), and we extend that to collaborative reflective assessment and social metacognition supported in a community context” (Yang, Aalst, and Chan, 2019).</w:t>
      </w:r>
    </w:p>
    <w:p w14:paraId="1F2A948D" w14:textId="6A4925BD" w:rsidR="00D67C35" w:rsidRPr="00D67C35" w:rsidRDefault="00D67C35" w:rsidP="00D67C35">
      <w:pPr>
        <w:autoSpaceDE w:val="0"/>
        <w:autoSpaceDN w:val="0"/>
        <w:adjustRightInd w:val="0"/>
        <w:ind w:left="1800"/>
        <w:rPr>
          <w:rFonts w:asciiTheme="minorHAnsi" w:eastAsiaTheme="minorHAnsi" w:hAnsiTheme="minorHAnsi" w:cstheme="minorHAnsi"/>
          <w:lang w:val="en-US"/>
        </w:rPr>
      </w:pPr>
      <w:r w:rsidRPr="00D67C35">
        <w:rPr>
          <w:rFonts w:asciiTheme="minorHAnsi" w:hAnsiTheme="minorHAnsi" w:cstheme="minorHAnsi"/>
        </w:rPr>
        <w:t>-</w:t>
      </w:r>
      <w:r w:rsidRPr="00D67C35">
        <w:rPr>
          <w:rFonts w:asciiTheme="minorHAnsi" w:eastAsiaTheme="minorHAnsi" w:hAnsiTheme="minorHAnsi" w:cstheme="minorHAnsi"/>
          <w:lang w:val="en-US"/>
        </w:rPr>
        <w:t xml:space="preserve"> “Teachers can enhance metacognition in a social context by supporting students to reflect, inquire, and use others’ examples and different lenses to reflect on their own models (e.g., One student noted she understood what she thought when responding to others). They can scaffold students to enhance both their personal and social metacognition by asking them what they earlier thought, what they discussed, and how that changed their understanding.” (Yang, Aalst, and Chan, 2019).</w:t>
      </w:r>
    </w:p>
    <w:p w14:paraId="74404AC3" w14:textId="63321E7F" w:rsidR="00D67C35" w:rsidRPr="00D67C35" w:rsidRDefault="00D67C35" w:rsidP="00D67C35">
      <w:pPr>
        <w:autoSpaceDE w:val="0"/>
        <w:autoSpaceDN w:val="0"/>
        <w:adjustRightInd w:val="0"/>
        <w:ind w:left="1800"/>
        <w:rPr>
          <w:rFonts w:asciiTheme="minorHAnsi" w:eastAsiaTheme="minorHAnsi" w:hAnsiTheme="minorHAnsi" w:cstheme="minorHAnsi"/>
          <w:lang w:val="en-US"/>
        </w:rPr>
      </w:pPr>
      <w:proofErr w:type="gramStart"/>
      <w:r w:rsidRPr="00D67C35">
        <w:rPr>
          <w:rFonts w:asciiTheme="minorHAnsi" w:eastAsiaTheme="minorHAnsi" w:hAnsiTheme="minorHAnsi" w:cstheme="minorHAnsi"/>
          <w:lang w:val="en-US"/>
        </w:rPr>
        <w:t>-“</w:t>
      </w:r>
      <w:proofErr w:type="gramEnd"/>
      <w:r w:rsidRPr="00D67C35">
        <w:rPr>
          <w:rFonts w:asciiTheme="minorHAnsi" w:eastAsiaTheme="minorHAnsi" w:hAnsiTheme="minorHAnsi" w:cstheme="minorHAnsi"/>
          <w:lang w:val="en-US"/>
        </w:rPr>
        <w:t>reflective assessment gives cognitive responsibility to the students and enables assessment for transformative purposes; even low achievers can assess their own and others’ learning and collaboration, increasing their agency.” (Yang, Aalst, and Chan, 2019).</w:t>
      </w:r>
    </w:p>
    <w:p w14:paraId="1339BFBF" w14:textId="61810B88" w:rsidR="00D67C35" w:rsidRPr="00D67C35" w:rsidRDefault="00D67C35" w:rsidP="00D67C35">
      <w:pPr>
        <w:autoSpaceDE w:val="0"/>
        <w:autoSpaceDN w:val="0"/>
        <w:adjustRightInd w:val="0"/>
        <w:ind w:left="1800"/>
        <w:rPr>
          <w:rFonts w:asciiTheme="minorHAnsi" w:eastAsiaTheme="minorHAnsi" w:hAnsiTheme="minorHAnsi" w:cstheme="minorHAnsi"/>
          <w:lang w:val="en-US"/>
        </w:rPr>
      </w:pPr>
    </w:p>
    <w:p w14:paraId="69E7A747" w14:textId="3F91B09A" w:rsidR="00AB62CB" w:rsidRPr="00D67C35" w:rsidRDefault="00AB62CB" w:rsidP="00AB62CB">
      <w:pPr>
        <w:pStyle w:val="paragraph"/>
        <w:spacing w:before="0" w:beforeAutospacing="0" w:after="0" w:afterAutospacing="0"/>
        <w:textAlignment w:val="baseline"/>
        <w:rPr>
          <w:rFonts w:asciiTheme="minorHAnsi" w:hAnsiTheme="minorHAnsi" w:cstheme="minorHAnsi"/>
        </w:rPr>
      </w:pPr>
    </w:p>
    <w:p w14:paraId="62C0E737" w14:textId="77777777" w:rsidR="00AB62CB" w:rsidRPr="00AB62CB" w:rsidRDefault="00AB62CB" w:rsidP="00AB62CB">
      <w:pPr>
        <w:pStyle w:val="paragraph"/>
        <w:spacing w:before="0" w:beforeAutospacing="0" w:after="0" w:afterAutospacing="0"/>
        <w:ind w:left="2160"/>
        <w:textAlignment w:val="baseline"/>
        <w:rPr>
          <w:rFonts w:asciiTheme="minorHAnsi" w:hAnsiTheme="minorHAnsi" w:cstheme="minorHAnsi"/>
        </w:rPr>
      </w:pPr>
    </w:p>
    <w:p w14:paraId="2CF61729" w14:textId="27795EA9" w:rsidR="00AB62CB" w:rsidRDefault="00AB62CB" w:rsidP="00317AFD"/>
    <w:p w14:paraId="048F8410" w14:textId="77777777" w:rsidR="00E83ADF" w:rsidRDefault="00E83ADF" w:rsidP="00E83ADF">
      <w:pPr>
        <w:pStyle w:val="ListParagraph"/>
        <w:ind w:left="1080"/>
      </w:pPr>
    </w:p>
    <w:p w14:paraId="4E2E566C" w14:textId="77777777" w:rsidR="00E83ADF" w:rsidRDefault="00E83ADF" w:rsidP="00E83ADF">
      <w:pPr>
        <w:pStyle w:val="ListParagraph"/>
        <w:ind w:left="1080"/>
      </w:pPr>
    </w:p>
    <w:p w14:paraId="49C18586" w14:textId="1299F118" w:rsidR="00AB00ED" w:rsidRPr="00F337DD" w:rsidRDefault="00AB00ED" w:rsidP="00AB00ED">
      <w:pPr>
        <w:pStyle w:val="ListParagraph"/>
        <w:ind w:left="1080"/>
      </w:pPr>
      <w:r>
        <w:tab/>
      </w:r>
    </w:p>
    <w:sectPr w:rsidR="00AB00ED" w:rsidRPr="00F337DD" w:rsidSect="00570228">
      <w:headerReference w:type="even" r:id="rId10"/>
      <w:headerReference w:type="default" r:id="rId11"/>
      <w:footerReference w:type="even" r:id="rId12"/>
      <w:footerReference w:type="default" r:id="rId13"/>
      <w:headerReference w:type="first" r:id="rId14"/>
      <w:footerReference w:type="first" r:id="rId15"/>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38D57" w14:textId="77777777" w:rsidR="009A15C0" w:rsidRDefault="009A15C0" w:rsidP="00570228">
      <w:r>
        <w:separator/>
      </w:r>
    </w:p>
  </w:endnote>
  <w:endnote w:type="continuationSeparator" w:id="0">
    <w:p w14:paraId="32CF2CD7" w14:textId="77777777" w:rsidR="009A15C0" w:rsidRDefault="009A15C0" w:rsidP="00570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NewBaskerville">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83781" w14:textId="77777777" w:rsidR="00CC54B8" w:rsidRDefault="00CC54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DB3B4" w14:textId="1AEED598" w:rsidR="00570228" w:rsidRDefault="00570228">
    <w:pPr>
      <w:pStyle w:val="Footer"/>
    </w:pPr>
  </w:p>
  <w:p w14:paraId="5784F385" w14:textId="433BD05C" w:rsidR="00F337DD" w:rsidRDefault="00F337DD">
    <w:pPr>
      <w:pStyle w:val="Footer"/>
    </w:pPr>
  </w:p>
  <w:p w14:paraId="68B5440B" w14:textId="0D00460C" w:rsidR="00F337DD" w:rsidRDefault="00F337DD">
    <w:pPr>
      <w:pStyle w:val="Footer"/>
    </w:pPr>
  </w:p>
  <w:p w14:paraId="5E8BEAFC" w14:textId="77777777" w:rsidR="00F337DD" w:rsidRDefault="00F337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31E03" w14:textId="77777777" w:rsidR="00CC54B8" w:rsidRDefault="00CC54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387B7" w14:textId="77777777" w:rsidR="009A15C0" w:rsidRDefault="009A15C0" w:rsidP="00570228">
      <w:r>
        <w:separator/>
      </w:r>
    </w:p>
  </w:footnote>
  <w:footnote w:type="continuationSeparator" w:id="0">
    <w:p w14:paraId="0AA0144E" w14:textId="77777777" w:rsidR="009A15C0" w:rsidRDefault="009A15C0" w:rsidP="005702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A4452" w14:textId="77777777" w:rsidR="00570228" w:rsidRDefault="005702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1E2C5" w14:textId="77777777" w:rsidR="00570228" w:rsidRDefault="005702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38C40" w14:textId="77777777" w:rsidR="00570228" w:rsidRDefault="005702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900B1"/>
    <w:multiLevelType w:val="hybridMultilevel"/>
    <w:tmpl w:val="0A803822"/>
    <w:lvl w:ilvl="0" w:tplc="5E0AF8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14414B0"/>
    <w:multiLevelType w:val="multilevel"/>
    <w:tmpl w:val="B32E8756"/>
    <w:lvl w:ilvl="0">
      <w:start w:val="5"/>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2" w15:restartNumberingAfterBreak="0">
    <w:nsid w:val="20F33327"/>
    <w:multiLevelType w:val="multilevel"/>
    <w:tmpl w:val="214EFAEA"/>
    <w:lvl w:ilvl="0">
      <w:start w:val="3"/>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3" w15:restartNumberingAfterBreak="0">
    <w:nsid w:val="21742564"/>
    <w:multiLevelType w:val="multilevel"/>
    <w:tmpl w:val="57583A0C"/>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4" w15:restartNumberingAfterBreak="0">
    <w:nsid w:val="351F362D"/>
    <w:multiLevelType w:val="hybridMultilevel"/>
    <w:tmpl w:val="801E7336"/>
    <w:lvl w:ilvl="0" w:tplc="BEB6CB4A">
      <w:start w:val="1"/>
      <w:numFmt w:val="decimal"/>
      <w:lvlText w:val="%1&gt;"/>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61B6959"/>
    <w:multiLevelType w:val="hybridMultilevel"/>
    <w:tmpl w:val="A9DC02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9916ED"/>
    <w:multiLevelType w:val="multilevel"/>
    <w:tmpl w:val="77741052"/>
    <w:lvl w:ilvl="0">
      <w:start w:val="4"/>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7" w15:restartNumberingAfterBreak="0">
    <w:nsid w:val="387362AA"/>
    <w:multiLevelType w:val="hybridMultilevel"/>
    <w:tmpl w:val="C4E8AB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9B34F9"/>
    <w:multiLevelType w:val="hybridMultilevel"/>
    <w:tmpl w:val="F2B480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7D2041"/>
    <w:multiLevelType w:val="multilevel"/>
    <w:tmpl w:val="2E4C6ED8"/>
    <w:lvl w:ilvl="0">
      <w:start w:val="6"/>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0" w15:restartNumberingAfterBreak="0">
    <w:nsid w:val="5A8206B4"/>
    <w:multiLevelType w:val="hybridMultilevel"/>
    <w:tmpl w:val="7B82BFA6"/>
    <w:lvl w:ilvl="0" w:tplc="DB329DA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167F2E"/>
    <w:multiLevelType w:val="hybridMultilevel"/>
    <w:tmpl w:val="0384608A"/>
    <w:lvl w:ilvl="0" w:tplc="1510443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4530F38"/>
    <w:multiLevelType w:val="hybridMultilevel"/>
    <w:tmpl w:val="87705D0C"/>
    <w:lvl w:ilvl="0" w:tplc="D75C98BA">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6535300"/>
    <w:multiLevelType w:val="hybridMultilevel"/>
    <w:tmpl w:val="559CB750"/>
    <w:lvl w:ilvl="0" w:tplc="D69801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462C05"/>
    <w:multiLevelType w:val="hybridMultilevel"/>
    <w:tmpl w:val="63F87E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9F5A95"/>
    <w:multiLevelType w:val="multilevel"/>
    <w:tmpl w:val="9E7A1D96"/>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16" w15:restartNumberingAfterBreak="0">
    <w:nsid w:val="7B3D3573"/>
    <w:multiLevelType w:val="hybridMultilevel"/>
    <w:tmpl w:val="EF08891A"/>
    <w:lvl w:ilvl="0" w:tplc="D22EDE7C">
      <w:start w:val="1"/>
      <w:numFmt w:val="decimal"/>
      <w:lvlText w:val="%1."/>
      <w:lvlJc w:val="left"/>
      <w:pPr>
        <w:ind w:left="2520" w:hanging="360"/>
      </w:pPr>
      <w:rPr>
        <w:rFonts w:ascii="Arial" w:hAnsi="Arial" w:cs="Arial" w:hint="default"/>
        <w:color w:val="003568"/>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7"/>
  </w:num>
  <w:num w:numId="2">
    <w:abstractNumId w:val="5"/>
  </w:num>
  <w:num w:numId="3">
    <w:abstractNumId w:val="14"/>
  </w:num>
  <w:num w:numId="4">
    <w:abstractNumId w:val="8"/>
  </w:num>
  <w:num w:numId="5">
    <w:abstractNumId w:val="10"/>
  </w:num>
  <w:num w:numId="6">
    <w:abstractNumId w:val="13"/>
  </w:num>
  <w:num w:numId="7">
    <w:abstractNumId w:val="4"/>
  </w:num>
  <w:num w:numId="8">
    <w:abstractNumId w:val="11"/>
  </w:num>
  <w:num w:numId="9">
    <w:abstractNumId w:val="0"/>
  </w:num>
  <w:num w:numId="10">
    <w:abstractNumId w:val="3"/>
  </w:num>
  <w:num w:numId="11">
    <w:abstractNumId w:val="15"/>
  </w:num>
  <w:num w:numId="12">
    <w:abstractNumId w:val="2"/>
  </w:num>
  <w:num w:numId="13">
    <w:abstractNumId w:val="6"/>
  </w:num>
  <w:num w:numId="14">
    <w:abstractNumId w:val="1"/>
  </w:num>
  <w:num w:numId="15">
    <w:abstractNumId w:val="9"/>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228"/>
    <w:rsid w:val="00060CE1"/>
    <w:rsid w:val="000F5F38"/>
    <w:rsid w:val="00303E18"/>
    <w:rsid w:val="00317AFD"/>
    <w:rsid w:val="0047214C"/>
    <w:rsid w:val="004C3ED6"/>
    <w:rsid w:val="00570228"/>
    <w:rsid w:val="0057206E"/>
    <w:rsid w:val="00580F58"/>
    <w:rsid w:val="005A77CB"/>
    <w:rsid w:val="00654054"/>
    <w:rsid w:val="00674ADA"/>
    <w:rsid w:val="00694F82"/>
    <w:rsid w:val="00746293"/>
    <w:rsid w:val="007C1225"/>
    <w:rsid w:val="008E3520"/>
    <w:rsid w:val="00901ED8"/>
    <w:rsid w:val="00915427"/>
    <w:rsid w:val="009A15C0"/>
    <w:rsid w:val="009B783D"/>
    <w:rsid w:val="009F288D"/>
    <w:rsid w:val="00AB00ED"/>
    <w:rsid w:val="00AB62CB"/>
    <w:rsid w:val="00AF2FB7"/>
    <w:rsid w:val="00C56420"/>
    <w:rsid w:val="00CB0343"/>
    <w:rsid w:val="00CC54B8"/>
    <w:rsid w:val="00D67C35"/>
    <w:rsid w:val="00E11F74"/>
    <w:rsid w:val="00E83ADF"/>
    <w:rsid w:val="00EE7623"/>
    <w:rsid w:val="00F25A91"/>
    <w:rsid w:val="00F337DD"/>
    <w:rsid w:val="00F41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C7EA1D"/>
  <w14:defaultImageDpi w14:val="32767"/>
  <w15:chartTrackingRefBased/>
  <w15:docId w15:val="{E32995D1-93A0-6740-A0E1-AD0E29513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67C35"/>
    <w:rPr>
      <w:rFonts w:ascii="Times New Roman" w:eastAsia="Times New Roman" w:hAnsi="Times New Roman"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0228"/>
    <w:pPr>
      <w:tabs>
        <w:tab w:val="center" w:pos="4680"/>
        <w:tab w:val="right" w:pos="9360"/>
      </w:tabs>
    </w:pPr>
  </w:style>
  <w:style w:type="character" w:customStyle="1" w:styleId="HeaderChar">
    <w:name w:val="Header Char"/>
    <w:basedOn w:val="DefaultParagraphFont"/>
    <w:link w:val="Header"/>
    <w:uiPriority w:val="99"/>
    <w:rsid w:val="00570228"/>
  </w:style>
  <w:style w:type="paragraph" w:styleId="Footer">
    <w:name w:val="footer"/>
    <w:basedOn w:val="Normal"/>
    <w:link w:val="FooterChar"/>
    <w:uiPriority w:val="99"/>
    <w:unhideWhenUsed/>
    <w:rsid w:val="00570228"/>
    <w:pPr>
      <w:tabs>
        <w:tab w:val="center" w:pos="4680"/>
        <w:tab w:val="right" w:pos="9360"/>
      </w:tabs>
    </w:pPr>
  </w:style>
  <w:style w:type="character" w:customStyle="1" w:styleId="FooterChar">
    <w:name w:val="Footer Char"/>
    <w:basedOn w:val="DefaultParagraphFont"/>
    <w:link w:val="Footer"/>
    <w:uiPriority w:val="99"/>
    <w:rsid w:val="00570228"/>
  </w:style>
  <w:style w:type="paragraph" w:styleId="ListParagraph">
    <w:name w:val="List Paragraph"/>
    <w:basedOn w:val="Normal"/>
    <w:uiPriority w:val="34"/>
    <w:qFormat/>
    <w:rsid w:val="00F337DD"/>
    <w:pPr>
      <w:ind w:left="720"/>
      <w:contextualSpacing/>
    </w:pPr>
  </w:style>
  <w:style w:type="character" w:styleId="Hyperlink">
    <w:name w:val="Hyperlink"/>
    <w:basedOn w:val="DefaultParagraphFont"/>
    <w:uiPriority w:val="99"/>
    <w:unhideWhenUsed/>
    <w:rsid w:val="00AB00ED"/>
    <w:rPr>
      <w:color w:val="0563C1" w:themeColor="hyperlink"/>
      <w:u w:val="single"/>
    </w:rPr>
  </w:style>
  <w:style w:type="character" w:styleId="UnresolvedMention">
    <w:name w:val="Unresolved Mention"/>
    <w:basedOn w:val="DefaultParagraphFont"/>
    <w:uiPriority w:val="99"/>
    <w:rsid w:val="00AB00ED"/>
    <w:rPr>
      <w:color w:val="605E5C"/>
      <w:shd w:val="clear" w:color="auto" w:fill="E1DFDD"/>
    </w:rPr>
  </w:style>
  <w:style w:type="paragraph" w:styleId="NormalWeb">
    <w:name w:val="Normal (Web)"/>
    <w:basedOn w:val="Normal"/>
    <w:uiPriority w:val="99"/>
    <w:semiHidden/>
    <w:unhideWhenUsed/>
    <w:rsid w:val="00AB00ED"/>
    <w:pPr>
      <w:spacing w:before="100" w:beforeAutospacing="1" w:after="100" w:afterAutospacing="1"/>
    </w:pPr>
  </w:style>
  <w:style w:type="paragraph" w:customStyle="1" w:styleId="paragraph">
    <w:name w:val="paragraph"/>
    <w:basedOn w:val="Normal"/>
    <w:rsid w:val="00AB62CB"/>
    <w:pPr>
      <w:spacing w:before="100" w:beforeAutospacing="1" w:after="100" w:afterAutospacing="1"/>
    </w:pPr>
  </w:style>
  <w:style w:type="character" w:customStyle="1" w:styleId="normaltextrun">
    <w:name w:val="normaltextrun"/>
    <w:basedOn w:val="DefaultParagraphFont"/>
    <w:rsid w:val="00AB62CB"/>
  </w:style>
  <w:style w:type="character" w:customStyle="1" w:styleId="eop">
    <w:name w:val="eop"/>
    <w:basedOn w:val="DefaultParagraphFont"/>
    <w:rsid w:val="00AB62CB"/>
  </w:style>
  <w:style w:type="character" w:customStyle="1" w:styleId="apple-converted-space">
    <w:name w:val="apple-converted-space"/>
    <w:basedOn w:val="DefaultParagraphFont"/>
    <w:rsid w:val="00AB62CB"/>
  </w:style>
  <w:style w:type="character" w:customStyle="1" w:styleId="spellingerror">
    <w:name w:val="spellingerror"/>
    <w:basedOn w:val="DefaultParagraphFont"/>
    <w:rsid w:val="00AB62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166502">
      <w:bodyDiv w:val="1"/>
      <w:marLeft w:val="0"/>
      <w:marRight w:val="0"/>
      <w:marTop w:val="0"/>
      <w:marBottom w:val="0"/>
      <w:divBdr>
        <w:top w:val="none" w:sz="0" w:space="0" w:color="auto"/>
        <w:left w:val="none" w:sz="0" w:space="0" w:color="auto"/>
        <w:bottom w:val="none" w:sz="0" w:space="0" w:color="auto"/>
        <w:right w:val="none" w:sz="0" w:space="0" w:color="auto"/>
      </w:divBdr>
    </w:div>
    <w:div w:id="985739989">
      <w:bodyDiv w:val="1"/>
      <w:marLeft w:val="0"/>
      <w:marRight w:val="0"/>
      <w:marTop w:val="0"/>
      <w:marBottom w:val="0"/>
      <w:divBdr>
        <w:top w:val="none" w:sz="0" w:space="0" w:color="auto"/>
        <w:left w:val="none" w:sz="0" w:space="0" w:color="auto"/>
        <w:bottom w:val="none" w:sz="0" w:space="0" w:color="auto"/>
        <w:right w:val="none" w:sz="0" w:space="0" w:color="auto"/>
      </w:divBdr>
      <w:divsChild>
        <w:div w:id="1205874626">
          <w:marLeft w:val="0"/>
          <w:marRight w:val="0"/>
          <w:marTop w:val="0"/>
          <w:marBottom w:val="0"/>
          <w:divBdr>
            <w:top w:val="none" w:sz="0" w:space="0" w:color="auto"/>
            <w:left w:val="none" w:sz="0" w:space="0" w:color="auto"/>
            <w:bottom w:val="none" w:sz="0" w:space="0" w:color="auto"/>
            <w:right w:val="none" w:sz="0" w:space="0" w:color="auto"/>
          </w:divBdr>
          <w:divsChild>
            <w:div w:id="634260623">
              <w:marLeft w:val="0"/>
              <w:marRight w:val="0"/>
              <w:marTop w:val="0"/>
              <w:marBottom w:val="0"/>
              <w:divBdr>
                <w:top w:val="none" w:sz="0" w:space="0" w:color="auto"/>
                <w:left w:val="none" w:sz="0" w:space="0" w:color="auto"/>
                <w:bottom w:val="none" w:sz="0" w:space="0" w:color="auto"/>
                <w:right w:val="none" w:sz="0" w:space="0" w:color="auto"/>
              </w:divBdr>
              <w:divsChild>
                <w:div w:id="194696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129571">
      <w:bodyDiv w:val="1"/>
      <w:marLeft w:val="0"/>
      <w:marRight w:val="0"/>
      <w:marTop w:val="0"/>
      <w:marBottom w:val="0"/>
      <w:divBdr>
        <w:top w:val="none" w:sz="0" w:space="0" w:color="auto"/>
        <w:left w:val="none" w:sz="0" w:space="0" w:color="auto"/>
        <w:bottom w:val="none" w:sz="0" w:space="0" w:color="auto"/>
        <w:right w:val="none" w:sz="0" w:space="0" w:color="auto"/>
      </w:divBdr>
      <w:divsChild>
        <w:div w:id="452213251">
          <w:marLeft w:val="0"/>
          <w:marRight w:val="0"/>
          <w:marTop w:val="0"/>
          <w:marBottom w:val="0"/>
          <w:divBdr>
            <w:top w:val="none" w:sz="0" w:space="0" w:color="auto"/>
            <w:left w:val="none" w:sz="0" w:space="0" w:color="auto"/>
            <w:bottom w:val="none" w:sz="0" w:space="0" w:color="auto"/>
            <w:right w:val="none" w:sz="0" w:space="0" w:color="auto"/>
          </w:divBdr>
          <w:divsChild>
            <w:div w:id="1629965852">
              <w:marLeft w:val="0"/>
              <w:marRight w:val="0"/>
              <w:marTop w:val="0"/>
              <w:marBottom w:val="0"/>
              <w:divBdr>
                <w:top w:val="none" w:sz="0" w:space="0" w:color="auto"/>
                <w:left w:val="none" w:sz="0" w:space="0" w:color="auto"/>
                <w:bottom w:val="none" w:sz="0" w:space="0" w:color="auto"/>
                <w:right w:val="none" w:sz="0" w:space="0" w:color="auto"/>
              </w:divBdr>
            </w:div>
            <w:div w:id="872041156">
              <w:marLeft w:val="0"/>
              <w:marRight w:val="0"/>
              <w:marTop w:val="0"/>
              <w:marBottom w:val="0"/>
              <w:divBdr>
                <w:top w:val="none" w:sz="0" w:space="0" w:color="auto"/>
                <w:left w:val="none" w:sz="0" w:space="0" w:color="auto"/>
                <w:bottom w:val="none" w:sz="0" w:space="0" w:color="auto"/>
                <w:right w:val="none" w:sz="0" w:space="0" w:color="auto"/>
              </w:divBdr>
            </w:div>
            <w:div w:id="1287352192">
              <w:marLeft w:val="0"/>
              <w:marRight w:val="0"/>
              <w:marTop w:val="0"/>
              <w:marBottom w:val="0"/>
              <w:divBdr>
                <w:top w:val="none" w:sz="0" w:space="0" w:color="auto"/>
                <w:left w:val="none" w:sz="0" w:space="0" w:color="auto"/>
                <w:bottom w:val="none" w:sz="0" w:space="0" w:color="auto"/>
                <w:right w:val="none" w:sz="0" w:space="0" w:color="auto"/>
              </w:divBdr>
            </w:div>
          </w:divsChild>
        </w:div>
        <w:div w:id="1202591290">
          <w:marLeft w:val="0"/>
          <w:marRight w:val="0"/>
          <w:marTop w:val="0"/>
          <w:marBottom w:val="0"/>
          <w:divBdr>
            <w:top w:val="none" w:sz="0" w:space="0" w:color="auto"/>
            <w:left w:val="none" w:sz="0" w:space="0" w:color="auto"/>
            <w:bottom w:val="none" w:sz="0" w:space="0" w:color="auto"/>
            <w:right w:val="none" w:sz="0" w:space="0" w:color="auto"/>
          </w:divBdr>
          <w:divsChild>
            <w:div w:id="1059137660">
              <w:marLeft w:val="0"/>
              <w:marRight w:val="0"/>
              <w:marTop w:val="0"/>
              <w:marBottom w:val="0"/>
              <w:divBdr>
                <w:top w:val="none" w:sz="0" w:space="0" w:color="auto"/>
                <w:left w:val="none" w:sz="0" w:space="0" w:color="auto"/>
                <w:bottom w:val="none" w:sz="0" w:space="0" w:color="auto"/>
                <w:right w:val="none" w:sz="0" w:space="0" w:color="auto"/>
              </w:divBdr>
            </w:div>
            <w:div w:id="1328169041">
              <w:marLeft w:val="0"/>
              <w:marRight w:val="0"/>
              <w:marTop w:val="0"/>
              <w:marBottom w:val="0"/>
              <w:divBdr>
                <w:top w:val="none" w:sz="0" w:space="0" w:color="auto"/>
                <w:left w:val="none" w:sz="0" w:space="0" w:color="auto"/>
                <w:bottom w:val="none" w:sz="0" w:space="0" w:color="auto"/>
                <w:right w:val="none" w:sz="0" w:space="0" w:color="auto"/>
              </w:divBdr>
            </w:div>
            <w:div w:id="1222445892">
              <w:marLeft w:val="0"/>
              <w:marRight w:val="0"/>
              <w:marTop w:val="0"/>
              <w:marBottom w:val="0"/>
              <w:divBdr>
                <w:top w:val="none" w:sz="0" w:space="0" w:color="auto"/>
                <w:left w:val="none" w:sz="0" w:space="0" w:color="auto"/>
                <w:bottom w:val="none" w:sz="0" w:space="0" w:color="auto"/>
                <w:right w:val="none" w:sz="0" w:space="0" w:color="auto"/>
              </w:divBdr>
            </w:div>
            <w:div w:id="156140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044538">
      <w:bodyDiv w:val="1"/>
      <w:marLeft w:val="0"/>
      <w:marRight w:val="0"/>
      <w:marTop w:val="0"/>
      <w:marBottom w:val="0"/>
      <w:divBdr>
        <w:top w:val="none" w:sz="0" w:space="0" w:color="auto"/>
        <w:left w:val="none" w:sz="0" w:space="0" w:color="auto"/>
        <w:bottom w:val="none" w:sz="0" w:space="0" w:color="auto"/>
        <w:right w:val="none" w:sz="0" w:space="0" w:color="auto"/>
      </w:divBdr>
      <w:divsChild>
        <w:div w:id="1448819428">
          <w:marLeft w:val="0"/>
          <w:marRight w:val="0"/>
          <w:marTop w:val="0"/>
          <w:marBottom w:val="0"/>
          <w:divBdr>
            <w:top w:val="none" w:sz="0" w:space="0" w:color="auto"/>
            <w:left w:val="none" w:sz="0" w:space="0" w:color="auto"/>
            <w:bottom w:val="none" w:sz="0" w:space="0" w:color="auto"/>
            <w:right w:val="none" w:sz="0" w:space="0" w:color="auto"/>
          </w:divBdr>
          <w:divsChild>
            <w:div w:id="1866672834">
              <w:marLeft w:val="0"/>
              <w:marRight w:val="0"/>
              <w:marTop w:val="0"/>
              <w:marBottom w:val="0"/>
              <w:divBdr>
                <w:top w:val="none" w:sz="0" w:space="0" w:color="auto"/>
                <w:left w:val="none" w:sz="0" w:space="0" w:color="auto"/>
                <w:bottom w:val="none" w:sz="0" w:space="0" w:color="auto"/>
                <w:right w:val="none" w:sz="0" w:space="0" w:color="auto"/>
              </w:divBdr>
              <w:divsChild>
                <w:div w:id="69219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99278">
      <w:bodyDiv w:val="1"/>
      <w:marLeft w:val="0"/>
      <w:marRight w:val="0"/>
      <w:marTop w:val="0"/>
      <w:marBottom w:val="0"/>
      <w:divBdr>
        <w:top w:val="none" w:sz="0" w:space="0" w:color="auto"/>
        <w:left w:val="none" w:sz="0" w:space="0" w:color="auto"/>
        <w:bottom w:val="none" w:sz="0" w:space="0" w:color="auto"/>
        <w:right w:val="none" w:sz="0" w:space="0" w:color="auto"/>
      </w:divBdr>
      <w:divsChild>
        <w:div w:id="1775249620">
          <w:marLeft w:val="0"/>
          <w:marRight w:val="0"/>
          <w:marTop w:val="0"/>
          <w:marBottom w:val="0"/>
          <w:divBdr>
            <w:top w:val="none" w:sz="0" w:space="0" w:color="auto"/>
            <w:left w:val="none" w:sz="0" w:space="0" w:color="auto"/>
            <w:bottom w:val="none" w:sz="0" w:space="0" w:color="auto"/>
            <w:right w:val="none" w:sz="0" w:space="0" w:color="auto"/>
          </w:divBdr>
          <w:divsChild>
            <w:div w:id="1716391249">
              <w:marLeft w:val="0"/>
              <w:marRight w:val="0"/>
              <w:marTop w:val="0"/>
              <w:marBottom w:val="0"/>
              <w:divBdr>
                <w:top w:val="none" w:sz="0" w:space="0" w:color="auto"/>
                <w:left w:val="none" w:sz="0" w:space="0" w:color="auto"/>
                <w:bottom w:val="none" w:sz="0" w:space="0" w:color="auto"/>
                <w:right w:val="none" w:sz="0" w:space="0" w:color="auto"/>
              </w:divBdr>
              <w:divsChild>
                <w:div w:id="928003815">
                  <w:marLeft w:val="0"/>
                  <w:marRight w:val="0"/>
                  <w:marTop w:val="0"/>
                  <w:marBottom w:val="0"/>
                  <w:divBdr>
                    <w:top w:val="none" w:sz="0" w:space="0" w:color="auto"/>
                    <w:left w:val="none" w:sz="0" w:space="0" w:color="auto"/>
                    <w:bottom w:val="none" w:sz="0" w:space="0" w:color="auto"/>
                    <w:right w:val="none" w:sz="0" w:space="0" w:color="auto"/>
                  </w:divBdr>
                  <w:divsChild>
                    <w:div w:id="12120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98986">
      <w:bodyDiv w:val="1"/>
      <w:marLeft w:val="0"/>
      <w:marRight w:val="0"/>
      <w:marTop w:val="0"/>
      <w:marBottom w:val="0"/>
      <w:divBdr>
        <w:top w:val="none" w:sz="0" w:space="0" w:color="auto"/>
        <w:left w:val="none" w:sz="0" w:space="0" w:color="auto"/>
        <w:bottom w:val="none" w:sz="0" w:space="0" w:color="auto"/>
        <w:right w:val="none" w:sz="0" w:space="0" w:color="auto"/>
      </w:divBdr>
      <w:divsChild>
        <w:div w:id="694891830">
          <w:marLeft w:val="0"/>
          <w:marRight w:val="0"/>
          <w:marTop w:val="0"/>
          <w:marBottom w:val="0"/>
          <w:divBdr>
            <w:top w:val="none" w:sz="0" w:space="0" w:color="auto"/>
            <w:left w:val="none" w:sz="0" w:space="0" w:color="auto"/>
            <w:bottom w:val="none" w:sz="0" w:space="0" w:color="auto"/>
            <w:right w:val="none" w:sz="0" w:space="0" w:color="auto"/>
          </w:divBdr>
          <w:divsChild>
            <w:div w:id="162354226">
              <w:marLeft w:val="0"/>
              <w:marRight w:val="0"/>
              <w:marTop w:val="0"/>
              <w:marBottom w:val="0"/>
              <w:divBdr>
                <w:top w:val="none" w:sz="0" w:space="0" w:color="auto"/>
                <w:left w:val="none" w:sz="0" w:space="0" w:color="auto"/>
                <w:bottom w:val="none" w:sz="0" w:space="0" w:color="auto"/>
                <w:right w:val="none" w:sz="0" w:space="0" w:color="auto"/>
              </w:divBdr>
              <w:divsChild>
                <w:div w:id="10265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logsomemoore.com/assessment/"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CB01F-3219-F241-964F-41A8E7BE3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5</Pages>
  <Words>717</Words>
  <Characters>4092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Erickson</dc:creator>
  <cp:keywords/>
  <dc:description/>
  <cp:lastModifiedBy>Jessica Erickson</cp:lastModifiedBy>
  <cp:revision>9</cp:revision>
  <dcterms:created xsi:type="dcterms:W3CDTF">2019-10-20T02:06:00Z</dcterms:created>
  <dcterms:modified xsi:type="dcterms:W3CDTF">2019-11-03T02:44:00Z</dcterms:modified>
</cp:coreProperties>
</file>